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D7E78" w14:textId="77777777" w:rsidR="007833A3" w:rsidRPr="00D87199" w:rsidRDefault="007833A3" w:rsidP="00D87199">
      <w:pPr>
        <w:rPr>
          <w:b/>
        </w:rPr>
      </w:pPr>
    </w:p>
    <w:p w14:paraId="24B99331" w14:textId="2EFDFD5E" w:rsidR="004A10E9" w:rsidRPr="00D87199" w:rsidRDefault="00AB5AE0" w:rsidP="00C41355">
      <w:pPr>
        <w:tabs>
          <w:tab w:val="left" w:pos="7668"/>
        </w:tabs>
        <w:rPr>
          <w:b/>
          <w:sz w:val="32"/>
          <w:szCs w:val="32"/>
        </w:rPr>
      </w:pPr>
      <w:r w:rsidRPr="00D87199">
        <w:rPr>
          <w:b/>
          <w:sz w:val="32"/>
          <w:szCs w:val="32"/>
        </w:rPr>
        <w:t>B</w:t>
      </w:r>
      <w:r w:rsidR="00915D12">
        <w:rPr>
          <w:b/>
          <w:sz w:val="32"/>
          <w:szCs w:val="32"/>
        </w:rPr>
        <w:t xml:space="preserve"> -</w:t>
      </w:r>
      <w:r w:rsidR="004A10E9" w:rsidRPr="00D87199">
        <w:rPr>
          <w:b/>
          <w:sz w:val="32"/>
          <w:szCs w:val="32"/>
        </w:rPr>
        <w:t xml:space="preserve"> </w:t>
      </w:r>
      <w:r w:rsidRPr="00D87199">
        <w:rPr>
          <w:b/>
          <w:sz w:val="32"/>
          <w:szCs w:val="32"/>
        </w:rPr>
        <w:t>SOUHRNNÁ</w:t>
      </w:r>
      <w:r w:rsidR="004A10E9" w:rsidRPr="00D87199">
        <w:rPr>
          <w:b/>
          <w:caps/>
          <w:sz w:val="32"/>
          <w:szCs w:val="32"/>
        </w:rPr>
        <w:t xml:space="preserve"> </w:t>
      </w:r>
      <w:r w:rsidR="00F21DF0" w:rsidRPr="00D87199">
        <w:rPr>
          <w:b/>
          <w:caps/>
          <w:sz w:val="32"/>
          <w:szCs w:val="32"/>
        </w:rPr>
        <w:t xml:space="preserve">technická </w:t>
      </w:r>
      <w:r w:rsidR="004A10E9" w:rsidRPr="00D87199">
        <w:rPr>
          <w:b/>
          <w:caps/>
          <w:sz w:val="32"/>
          <w:szCs w:val="32"/>
        </w:rPr>
        <w:t>zpráva</w:t>
      </w:r>
      <w:r w:rsidR="00C41355">
        <w:rPr>
          <w:b/>
          <w:caps/>
          <w:sz w:val="32"/>
          <w:szCs w:val="32"/>
        </w:rPr>
        <w:tab/>
      </w:r>
    </w:p>
    <w:p w14:paraId="7E509138" w14:textId="77777777" w:rsidR="00BD65B7" w:rsidRDefault="00BD65B7" w:rsidP="00AB5AE0">
      <w:pPr>
        <w:spacing w:before="120" w:after="120" w:line="360" w:lineRule="auto"/>
        <w:ind w:left="284" w:right="567"/>
        <w:rPr>
          <w:b/>
          <w:sz w:val="24"/>
          <w:szCs w:val="24"/>
          <w:u w:val="single"/>
        </w:rPr>
      </w:pPr>
    </w:p>
    <w:p w14:paraId="73E00A0D" w14:textId="77777777" w:rsidR="00AB5AE0" w:rsidRPr="00AB5AE0" w:rsidRDefault="00AB5AE0" w:rsidP="00AB5AE0">
      <w:pPr>
        <w:spacing w:before="120" w:after="120" w:line="360" w:lineRule="auto"/>
        <w:ind w:left="284" w:right="567"/>
        <w:rPr>
          <w:b/>
          <w:sz w:val="24"/>
          <w:szCs w:val="24"/>
          <w:u w:val="single"/>
        </w:rPr>
      </w:pPr>
      <w:r w:rsidRPr="00AB5AE0">
        <w:rPr>
          <w:b/>
          <w:sz w:val="24"/>
          <w:szCs w:val="24"/>
          <w:u w:val="single"/>
        </w:rPr>
        <w:t>Obsah:</w:t>
      </w:r>
    </w:p>
    <w:p w14:paraId="74EE8689" w14:textId="765E5AD9" w:rsidR="00171E0C" w:rsidRDefault="00AB5AE0">
      <w:pPr>
        <w:pStyle w:val="Obsah1"/>
        <w:tabs>
          <w:tab w:val="right" w:leader="dot" w:pos="9061"/>
        </w:tabs>
        <w:rPr>
          <w:rFonts w:asciiTheme="minorHAnsi" w:eastAsiaTheme="minorEastAsia" w:hAnsiTheme="minorHAnsi" w:cstheme="minorBidi"/>
          <w:b w:val="0"/>
          <w:bCs w:val="0"/>
          <w:caps w:val="0"/>
          <w:noProof/>
          <w:sz w:val="22"/>
          <w:szCs w:val="22"/>
        </w:rPr>
      </w:pPr>
      <w:r w:rsidRPr="00AB5AE0">
        <w:rPr>
          <w:b w:val="0"/>
          <w:bCs w:val="0"/>
          <w:color w:val="FF0000"/>
          <w:sz w:val="22"/>
          <w:szCs w:val="22"/>
        </w:rPr>
        <w:fldChar w:fldCharType="begin"/>
      </w:r>
      <w:r w:rsidRPr="00AB5AE0">
        <w:rPr>
          <w:b w:val="0"/>
          <w:bCs w:val="0"/>
          <w:color w:val="FF0000"/>
          <w:sz w:val="22"/>
          <w:szCs w:val="22"/>
        </w:rPr>
        <w:instrText xml:space="preserve"> TOC \o "1-3" </w:instrText>
      </w:r>
      <w:r w:rsidRPr="00AB5AE0">
        <w:rPr>
          <w:b w:val="0"/>
          <w:bCs w:val="0"/>
          <w:color w:val="FF0000"/>
          <w:sz w:val="22"/>
          <w:szCs w:val="22"/>
        </w:rPr>
        <w:fldChar w:fldCharType="separate"/>
      </w:r>
      <w:r w:rsidR="00171E0C">
        <w:rPr>
          <w:noProof/>
        </w:rPr>
        <w:t>B.1  Popis území stavby</w:t>
      </w:r>
      <w:r w:rsidR="00171E0C">
        <w:rPr>
          <w:noProof/>
        </w:rPr>
        <w:tab/>
      </w:r>
      <w:r w:rsidR="00171E0C">
        <w:rPr>
          <w:noProof/>
        </w:rPr>
        <w:fldChar w:fldCharType="begin"/>
      </w:r>
      <w:r w:rsidR="00171E0C">
        <w:rPr>
          <w:noProof/>
        </w:rPr>
        <w:instrText xml:space="preserve"> PAGEREF _Toc484386205 \h </w:instrText>
      </w:r>
      <w:r w:rsidR="00171E0C">
        <w:rPr>
          <w:noProof/>
        </w:rPr>
      </w:r>
      <w:r w:rsidR="00171E0C">
        <w:rPr>
          <w:noProof/>
        </w:rPr>
        <w:fldChar w:fldCharType="separate"/>
      </w:r>
      <w:r w:rsidR="00E37417">
        <w:rPr>
          <w:noProof/>
        </w:rPr>
        <w:t>3</w:t>
      </w:r>
      <w:r w:rsidR="00171E0C">
        <w:rPr>
          <w:noProof/>
        </w:rPr>
        <w:fldChar w:fldCharType="end"/>
      </w:r>
    </w:p>
    <w:p w14:paraId="7DAC32AC" w14:textId="77FC471F"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charakteristika stavebního pozemku</w:t>
      </w:r>
      <w:r>
        <w:rPr>
          <w:noProof/>
        </w:rPr>
        <w:tab/>
      </w:r>
      <w:r>
        <w:rPr>
          <w:noProof/>
        </w:rPr>
        <w:fldChar w:fldCharType="begin"/>
      </w:r>
      <w:r>
        <w:rPr>
          <w:noProof/>
        </w:rPr>
        <w:instrText xml:space="preserve"> PAGEREF _Toc484386206 \h </w:instrText>
      </w:r>
      <w:r>
        <w:rPr>
          <w:noProof/>
        </w:rPr>
      </w:r>
      <w:r>
        <w:rPr>
          <w:noProof/>
        </w:rPr>
        <w:fldChar w:fldCharType="separate"/>
      </w:r>
      <w:r w:rsidR="00E37417">
        <w:rPr>
          <w:noProof/>
        </w:rPr>
        <w:t>3</w:t>
      </w:r>
      <w:r>
        <w:rPr>
          <w:noProof/>
        </w:rPr>
        <w:fldChar w:fldCharType="end"/>
      </w:r>
    </w:p>
    <w:p w14:paraId="5220E8E5" w14:textId="7B9E8CE8"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výčet a závěry provedených průzkumů a rozborů (geologický průzkum, hydrogeologický průzkum, stavebně historický průzkum apod.)</w:t>
      </w:r>
      <w:r>
        <w:rPr>
          <w:noProof/>
        </w:rPr>
        <w:tab/>
      </w:r>
      <w:r>
        <w:rPr>
          <w:noProof/>
        </w:rPr>
        <w:fldChar w:fldCharType="begin"/>
      </w:r>
      <w:r>
        <w:rPr>
          <w:noProof/>
        </w:rPr>
        <w:instrText xml:space="preserve"> PAGEREF _Toc484386207 \h </w:instrText>
      </w:r>
      <w:r>
        <w:rPr>
          <w:noProof/>
        </w:rPr>
      </w:r>
      <w:r>
        <w:rPr>
          <w:noProof/>
        </w:rPr>
        <w:fldChar w:fldCharType="separate"/>
      </w:r>
      <w:r w:rsidR="00E37417">
        <w:rPr>
          <w:noProof/>
        </w:rPr>
        <w:t>3</w:t>
      </w:r>
      <w:r>
        <w:rPr>
          <w:noProof/>
        </w:rPr>
        <w:fldChar w:fldCharType="end"/>
      </w:r>
    </w:p>
    <w:p w14:paraId="53936F22" w14:textId="20924797"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stávající ochranná a bezpečnostní pásma</w:t>
      </w:r>
      <w:r>
        <w:rPr>
          <w:noProof/>
        </w:rPr>
        <w:tab/>
      </w:r>
      <w:r>
        <w:rPr>
          <w:noProof/>
        </w:rPr>
        <w:fldChar w:fldCharType="begin"/>
      </w:r>
      <w:r>
        <w:rPr>
          <w:noProof/>
        </w:rPr>
        <w:instrText xml:space="preserve"> PAGEREF _Toc484386208 \h </w:instrText>
      </w:r>
      <w:r>
        <w:rPr>
          <w:noProof/>
        </w:rPr>
      </w:r>
      <w:r>
        <w:rPr>
          <w:noProof/>
        </w:rPr>
        <w:fldChar w:fldCharType="separate"/>
      </w:r>
      <w:r w:rsidR="00E37417">
        <w:rPr>
          <w:noProof/>
        </w:rPr>
        <w:t>3</w:t>
      </w:r>
      <w:r>
        <w:rPr>
          <w:noProof/>
        </w:rPr>
        <w:fldChar w:fldCharType="end"/>
      </w:r>
    </w:p>
    <w:p w14:paraId="5A1B524D" w14:textId="42B6CE81"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poloha vzhledem k záplavovému území, poddolovanému území apod.</w:t>
      </w:r>
      <w:r>
        <w:rPr>
          <w:noProof/>
        </w:rPr>
        <w:tab/>
      </w:r>
      <w:r>
        <w:rPr>
          <w:noProof/>
        </w:rPr>
        <w:fldChar w:fldCharType="begin"/>
      </w:r>
      <w:r>
        <w:rPr>
          <w:noProof/>
        </w:rPr>
        <w:instrText xml:space="preserve"> PAGEREF _Toc484386209 \h </w:instrText>
      </w:r>
      <w:r>
        <w:rPr>
          <w:noProof/>
        </w:rPr>
      </w:r>
      <w:r>
        <w:rPr>
          <w:noProof/>
        </w:rPr>
        <w:fldChar w:fldCharType="separate"/>
      </w:r>
      <w:r w:rsidR="00E37417">
        <w:rPr>
          <w:noProof/>
        </w:rPr>
        <w:t>3</w:t>
      </w:r>
      <w:r>
        <w:rPr>
          <w:noProof/>
        </w:rPr>
        <w:fldChar w:fldCharType="end"/>
      </w:r>
    </w:p>
    <w:p w14:paraId="653143D7" w14:textId="45952736"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vliv stavby na okolní stavby a pozemky, ochrana okolí, vliv stavby na odtokové poměry v území</w:t>
      </w:r>
      <w:r>
        <w:rPr>
          <w:noProof/>
        </w:rPr>
        <w:tab/>
      </w:r>
      <w:r>
        <w:rPr>
          <w:noProof/>
        </w:rPr>
        <w:fldChar w:fldCharType="begin"/>
      </w:r>
      <w:r>
        <w:rPr>
          <w:noProof/>
        </w:rPr>
        <w:instrText xml:space="preserve"> PAGEREF _Toc484386210 \h </w:instrText>
      </w:r>
      <w:r>
        <w:rPr>
          <w:noProof/>
        </w:rPr>
      </w:r>
      <w:r>
        <w:rPr>
          <w:noProof/>
        </w:rPr>
        <w:fldChar w:fldCharType="separate"/>
      </w:r>
      <w:r w:rsidR="00E37417">
        <w:rPr>
          <w:noProof/>
        </w:rPr>
        <w:t>3</w:t>
      </w:r>
      <w:r>
        <w:rPr>
          <w:noProof/>
        </w:rPr>
        <w:fldChar w:fldCharType="end"/>
      </w:r>
    </w:p>
    <w:p w14:paraId="2E047037" w14:textId="65021636"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f) požadavky na asanace, demolice, kácení dřevin</w:t>
      </w:r>
      <w:r>
        <w:rPr>
          <w:noProof/>
        </w:rPr>
        <w:tab/>
      </w:r>
      <w:r>
        <w:rPr>
          <w:noProof/>
        </w:rPr>
        <w:fldChar w:fldCharType="begin"/>
      </w:r>
      <w:r>
        <w:rPr>
          <w:noProof/>
        </w:rPr>
        <w:instrText xml:space="preserve"> PAGEREF _Toc484386211 \h </w:instrText>
      </w:r>
      <w:r>
        <w:rPr>
          <w:noProof/>
        </w:rPr>
      </w:r>
      <w:r>
        <w:rPr>
          <w:noProof/>
        </w:rPr>
        <w:fldChar w:fldCharType="separate"/>
      </w:r>
      <w:r w:rsidR="00E37417">
        <w:rPr>
          <w:noProof/>
        </w:rPr>
        <w:t>3</w:t>
      </w:r>
      <w:r>
        <w:rPr>
          <w:noProof/>
        </w:rPr>
        <w:fldChar w:fldCharType="end"/>
      </w:r>
    </w:p>
    <w:p w14:paraId="7B51B10A" w14:textId="522758BE"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g) požadavky na maximální zábory zemědělského půdního fondu nebo pozemků určených k plnění funkce lesa (dočasné / trvalé)</w:t>
      </w:r>
      <w:r>
        <w:rPr>
          <w:noProof/>
        </w:rPr>
        <w:tab/>
      </w:r>
      <w:r>
        <w:rPr>
          <w:noProof/>
        </w:rPr>
        <w:fldChar w:fldCharType="begin"/>
      </w:r>
      <w:r>
        <w:rPr>
          <w:noProof/>
        </w:rPr>
        <w:instrText xml:space="preserve"> PAGEREF _Toc484386212 \h </w:instrText>
      </w:r>
      <w:r>
        <w:rPr>
          <w:noProof/>
        </w:rPr>
      </w:r>
      <w:r>
        <w:rPr>
          <w:noProof/>
        </w:rPr>
        <w:fldChar w:fldCharType="separate"/>
      </w:r>
      <w:r w:rsidR="00E37417">
        <w:rPr>
          <w:noProof/>
        </w:rPr>
        <w:t>3</w:t>
      </w:r>
      <w:r>
        <w:rPr>
          <w:noProof/>
        </w:rPr>
        <w:fldChar w:fldCharType="end"/>
      </w:r>
    </w:p>
    <w:p w14:paraId="0801BC48" w14:textId="504FD0EC"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h) územně technické podmínky (možnost napojení na stávající dopravní a technickou infrastrukturu)</w:t>
      </w:r>
      <w:r>
        <w:rPr>
          <w:noProof/>
        </w:rPr>
        <w:tab/>
      </w:r>
      <w:r>
        <w:rPr>
          <w:noProof/>
        </w:rPr>
        <w:fldChar w:fldCharType="begin"/>
      </w:r>
      <w:r>
        <w:rPr>
          <w:noProof/>
        </w:rPr>
        <w:instrText xml:space="preserve"> PAGEREF _Toc484386213 \h </w:instrText>
      </w:r>
      <w:r>
        <w:rPr>
          <w:noProof/>
        </w:rPr>
      </w:r>
      <w:r>
        <w:rPr>
          <w:noProof/>
        </w:rPr>
        <w:fldChar w:fldCharType="separate"/>
      </w:r>
      <w:r w:rsidR="00E37417">
        <w:rPr>
          <w:noProof/>
        </w:rPr>
        <w:t>3</w:t>
      </w:r>
      <w:r>
        <w:rPr>
          <w:noProof/>
        </w:rPr>
        <w:fldChar w:fldCharType="end"/>
      </w:r>
    </w:p>
    <w:p w14:paraId="45A0BC25" w14:textId="4FC8DB8A"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i) věcné a časové vazby stavby, podmiňující, vyvolané, související investice</w:t>
      </w:r>
      <w:r>
        <w:rPr>
          <w:noProof/>
        </w:rPr>
        <w:tab/>
      </w:r>
      <w:r>
        <w:rPr>
          <w:noProof/>
        </w:rPr>
        <w:fldChar w:fldCharType="begin"/>
      </w:r>
      <w:r>
        <w:rPr>
          <w:noProof/>
        </w:rPr>
        <w:instrText xml:space="preserve"> PAGEREF _Toc484386214 \h </w:instrText>
      </w:r>
      <w:r>
        <w:rPr>
          <w:noProof/>
        </w:rPr>
      </w:r>
      <w:r>
        <w:rPr>
          <w:noProof/>
        </w:rPr>
        <w:fldChar w:fldCharType="separate"/>
      </w:r>
      <w:r w:rsidR="00E37417">
        <w:rPr>
          <w:noProof/>
        </w:rPr>
        <w:t>3</w:t>
      </w:r>
      <w:r>
        <w:rPr>
          <w:noProof/>
        </w:rPr>
        <w:fldChar w:fldCharType="end"/>
      </w:r>
    </w:p>
    <w:p w14:paraId="425EB4CD" w14:textId="4337A6DB"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  Celkový popis stavby</w:t>
      </w:r>
      <w:r>
        <w:rPr>
          <w:noProof/>
        </w:rPr>
        <w:tab/>
      </w:r>
      <w:r>
        <w:rPr>
          <w:noProof/>
        </w:rPr>
        <w:fldChar w:fldCharType="begin"/>
      </w:r>
      <w:r>
        <w:rPr>
          <w:noProof/>
        </w:rPr>
        <w:instrText xml:space="preserve"> PAGEREF _Toc484386215 \h </w:instrText>
      </w:r>
      <w:r>
        <w:rPr>
          <w:noProof/>
        </w:rPr>
      </w:r>
      <w:r>
        <w:rPr>
          <w:noProof/>
        </w:rPr>
        <w:fldChar w:fldCharType="separate"/>
      </w:r>
      <w:r w:rsidR="00E37417">
        <w:rPr>
          <w:noProof/>
        </w:rPr>
        <w:t>4</w:t>
      </w:r>
      <w:r>
        <w:rPr>
          <w:noProof/>
        </w:rPr>
        <w:fldChar w:fldCharType="end"/>
      </w:r>
    </w:p>
    <w:p w14:paraId="464B02C0" w14:textId="75E1EBEB"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B.2.1  Účel užívání stavby</w:t>
      </w:r>
      <w:r>
        <w:rPr>
          <w:noProof/>
        </w:rPr>
        <w:tab/>
      </w:r>
      <w:r>
        <w:rPr>
          <w:noProof/>
        </w:rPr>
        <w:fldChar w:fldCharType="begin"/>
      </w:r>
      <w:r>
        <w:rPr>
          <w:noProof/>
        </w:rPr>
        <w:instrText xml:space="preserve"> PAGEREF _Toc484386216 \h </w:instrText>
      </w:r>
      <w:r>
        <w:rPr>
          <w:noProof/>
        </w:rPr>
      </w:r>
      <w:r>
        <w:rPr>
          <w:noProof/>
        </w:rPr>
        <w:fldChar w:fldCharType="separate"/>
      </w:r>
      <w:r w:rsidR="00E37417">
        <w:rPr>
          <w:noProof/>
        </w:rPr>
        <w:t>4</w:t>
      </w:r>
      <w:r>
        <w:rPr>
          <w:noProof/>
        </w:rPr>
        <w:fldChar w:fldCharType="end"/>
      </w:r>
    </w:p>
    <w:p w14:paraId="46B55744" w14:textId="4E477E77"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funkční náplň stavby</w:t>
      </w:r>
      <w:r>
        <w:rPr>
          <w:noProof/>
        </w:rPr>
        <w:tab/>
      </w:r>
      <w:r>
        <w:rPr>
          <w:noProof/>
        </w:rPr>
        <w:fldChar w:fldCharType="begin"/>
      </w:r>
      <w:r>
        <w:rPr>
          <w:noProof/>
        </w:rPr>
        <w:instrText xml:space="preserve"> PAGEREF _Toc484386217 \h </w:instrText>
      </w:r>
      <w:r>
        <w:rPr>
          <w:noProof/>
        </w:rPr>
      </w:r>
      <w:r>
        <w:rPr>
          <w:noProof/>
        </w:rPr>
        <w:fldChar w:fldCharType="separate"/>
      </w:r>
      <w:r w:rsidR="00E37417">
        <w:rPr>
          <w:noProof/>
        </w:rPr>
        <w:t>4</w:t>
      </w:r>
      <w:r>
        <w:rPr>
          <w:noProof/>
        </w:rPr>
        <w:fldChar w:fldCharType="end"/>
      </w:r>
    </w:p>
    <w:p w14:paraId="35E1AB8A" w14:textId="425A1097"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základní kapacity funkčních jednotek</w:t>
      </w:r>
      <w:r>
        <w:rPr>
          <w:noProof/>
        </w:rPr>
        <w:tab/>
      </w:r>
      <w:r>
        <w:rPr>
          <w:noProof/>
        </w:rPr>
        <w:fldChar w:fldCharType="begin"/>
      </w:r>
      <w:r>
        <w:rPr>
          <w:noProof/>
        </w:rPr>
        <w:instrText xml:space="preserve"> PAGEREF _Toc484386218 \h </w:instrText>
      </w:r>
      <w:r>
        <w:rPr>
          <w:noProof/>
        </w:rPr>
      </w:r>
      <w:r>
        <w:rPr>
          <w:noProof/>
        </w:rPr>
        <w:fldChar w:fldCharType="separate"/>
      </w:r>
      <w:r w:rsidR="00E37417">
        <w:rPr>
          <w:noProof/>
        </w:rPr>
        <w:t>4</w:t>
      </w:r>
      <w:r>
        <w:rPr>
          <w:noProof/>
        </w:rPr>
        <w:fldChar w:fldCharType="end"/>
      </w:r>
    </w:p>
    <w:p w14:paraId="2D7E8CD3" w14:textId="4437031C"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maximální produkovaná množství a druhy odpadů a emisí a způsob nakládání s nimi</w:t>
      </w:r>
      <w:r>
        <w:rPr>
          <w:noProof/>
        </w:rPr>
        <w:tab/>
      </w:r>
      <w:r>
        <w:rPr>
          <w:noProof/>
        </w:rPr>
        <w:fldChar w:fldCharType="begin"/>
      </w:r>
      <w:r>
        <w:rPr>
          <w:noProof/>
        </w:rPr>
        <w:instrText xml:space="preserve"> PAGEREF _Toc484386219 \h </w:instrText>
      </w:r>
      <w:r>
        <w:rPr>
          <w:noProof/>
        </w:rPr>
      </w:r>
      <w:r>
        <w:rPr>
          <w:noProof/>
        </w:rPr>
        <w:fldChar w:fldCharType="separate"/>
      </w:r>
      <w:r w:rsidR="00E37417">
        <w:rPr>
          <w:noProof/>
        </w:rPr>
        <w:t>4</w:t>
      </w:r>
      <w:r>
        <w:rPr>
          <w:noProof/>
        </w:rPr>
        <w:fldChar w:fldCharType="end"/>
      </w:r>
    </w:p>
    <w:p w14:paraId="6AED3D43" w14:textId="5FC58EE6"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B.2.2  Celkové urbanistické a architektonické řešení</w:t>
      </w:r>
      <w:r>
        <w:rPr>
          <w:noProof/>
        </w:rPr>
        <w:tab/>
      </w:r>
      <w:r>
        <w:rPr>
          <w:noProof/>
        </w:rPr>
        <w:fldChar w:fldCharType="begin"/>
      </w:r>
      <w:r>
        <w:rPr>
          <w:noProof/>
        </w:rPr>
        <w:instrText xml:space="preserve"> PAGEREF _Toc484386220 \h </w:instrText>
      </w:r>
      <w:r>
        <w:rPr>
          <w:noProof/>
        </w:rPr>
      </w:r>
      <w:r>
        <w:rPr>
          <w:noProof/>
        </w:rPr>
        <w:fldChar w:fldCharType="separate"/>
      </w:r>
      <w:r w:rsidR="00E37417">
        <w:rPr>
          <w:noProof/>
        </w:rPr>
        <w:t>4</w:t>
      </w:r>
      <w:r>
        <w:rPr>
          <w:noProof/>
        </w:rPr>
        <w:fldChar w:fldCharType="end"/>
      </w:r>
    </w:p>
    <w:p w14:paraId="2A541F8A" w14:textId="045DE4A7"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urbanismus - územní regulace, kompozice prostorového řešení</w:t>
      </w:r>
      <w:r>
        <w:rPr>
          <w:noProof/>
        </w:rPr>
        <w:tab/>
      </w:r>
      <w:r>
        <w:rPr>
          <w:noProof/>
        </w:rPr>
        <w:fldChar w:fldCharType="begin"/>
      </w:r>
      <w:r>
        <w:rPr>
          <w:noProof/>
        </w:rPr>
        <w:instrText xml:space="preserve"> PAGEREF _Toc484386221 \h </w:instrText>
      </w:r>
      <w:r>
        <w:rPr>
          <w:noProof/>
        </w:rPr>
      </w:r>
      <w:r>
        <w:rPr>
          <w:noProof/>
        </w:rPr>
        <w:fldChar w:fldCharType="separate"/>
      </w:r>
      <w:r w:rsidR="00E37417">
        <w:rPr>
          <w:noProof/>
        </w:rPr>
        <w:t>4</w:t>
      </w:r>
      <w:r>
        <w:rPr>
          <w:noProof/>
        </w:rPr>
        <w:fldChar w:fldCharType="end"/>
      </w:r>
    </w:p>
    <w:p w14:paraId="784AAFB2" w14:textId="6DB0E4A0"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architektonické řešení - kompozice tvarového řešení, materiálové a barevné řešení</w:t>
      </w:r>
      <w:r>
        <w:rPr>
          <w:noProof/>
        </w:rPr>
        <w:tab/>
      </w:r>
      <w:r>
        <w:rPr>
          <w:noProof/>
        </w:rPr>
        <w:fldChar w:fldCharType="begin"/>
      </w:r>
      <w:r>
        <w:rPr>
          <w:noProof/>
        </w:rPr>
        <w:instrText xml:space="preserve"> PAGEREF _Toc484386222 \h </w:instrText>
      </w:r>
      <w:r>
        <w:rPr>
          <w:noProof/>
        </w:rPr>
      </w:r>
      <w:r>
        <w:rPr>
          <w:noProof/>
        </w:rPr>
        <w:fldChar w:fldCharType="separate"/>
      </w:r>
      <w:r w:rsidR="00E37417">
        <w:rPr>
          <w:noProof/>
        </w:rPr>
        <w:t>4</w:t>
      </w:r>
      <w:r>
        <w:rPr>
          <w:noProof/>
        </w:rPr>
        <w:fldChar w:fldCharType="end"/>
      </w:r>
    </w:p>
    <w:p w14:paraId="64433334" w14:textId="489C011B"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B.2.3  Celkové provozní řešení, technologie výroby</w:t>
      </w:r>
      <w:r>
        <w:rPr>
          <w:noProof/>
        </w:rPr>
        <w:tab/>
      </w:r>
      <w:r>
        <w:rPr>
          <w:noProof/>
        </w:rPr>
        <w:fldChar w:fldCharType="begin"/>
      </w:r>
      <w:r>
        <w:rPr>
          <w:noProof/>
        </w:rPr>
        <w:instrText xml:space="preserve"> PAGEREF _Toc484386223 \h </w:instrText>
      </w:r>
      <w:r>
        <w:rPr>
          <w:noProof/>
        </w:rPr>
      </w:r>
      <w:r>
        <w:rPr>
          <w:noProof/>
        </w:rPr>
        <w:fldChar w:fldCharType="separate"/>
      </w:r>
      <w:r w:rsidR="00E37417">
        <w:rPr>
          <w:noProof/>
        </w:rPr>
        <w:t>4</w:t>
      </w:r>
      <w:r>
        <w:rPr>
          <w:noProof/>
        </w:rPr>
        <w:fldChar w:fldCharType="end"/>
      </w:r>
    </w:p>
    <w:p w14:paraId="01102F55" w14:textId="639168AB"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B.2.4  Bezbariérové užívání stavby</w:t>
      </w:r>
      <w:r>
        <w:rPr>
          <w:noProof/>
        </w:rPr>
        <w:tab/>
      </w:r>
      <w:r>
        <w:rPr>
          <w:noProof/>
        </w:rPr>
        <w:fldChar w:fldCharType="begin"/>
      </w:r>
      <w:r>
        <w:rPr>
          <w:noProof/>
        </w:rPr>
        <w:instrText xml:space="preserve"> PAGEREF _Toc484386224 \h </w:instrText>
      </w:r>
      <w:r>
        <w:rPr>
          <w:noProof/>
        </w:rPr>
      </w:r>
      <w:r>
        <w:rPr>
          <w:noProof/>
        </w:rPr>
        <w:fldChar w:fldCharType="separate"/>
      </w:r>
      <w:r w:rsidR="00E37417">
        <w:rPr>
          <w:noProof/>
        </w:rPr>
        <w:t>5</w:t>
      </w:r>
      <w:r>
        <w:rPr>
          <w:noProof/>
        </w:rPr>
        <w:fldChar w:fldCharType="end"/>
      </w:r>
    </w:p>
    <w:p w14:paraId="64F47065" w14:textId="50E2C032"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B.2.5  Bezpečnost při užívání stavby</w:t>
      </w:r>
      <w:r>
        <w:rPr>
          <w:noProof/>
        </w:rPr>
        <w:tab/>
      </w:r>
      <w:r>
        <w:rPr>
          <w:noProof/>
        </w:rPr>
        <w:fldChar w:fldCharType="begin"/>
      </w:r>
      <w:r>
        <w:rPr>
          <w:noProof/>
        </w:rPr>
        <w:instrText xml:space="preserve"> PAGEREF _Toc484386225 \h </w:instrText>
      </w:r>
      <w:r>
        <w:rPr>
          <w:noProof/>
        </w:rPr>
      </w:r>
      <w:r>
        <w:rPr>
          <w:noProof/>
        </w:rPr>
        <w:fldChar w:fldCharType="separate"/>
      </w:r>
      <w:r w:rsidR="00E37417">
        <w:rPr>
          <w:noProof/>
        </w:rPr>
        <w:t>5</w:t>
      </w:r>
      <w:r>
        <w:rPr>
          <w:noProof/>
        </w:rPr>
        <w:fldChar w:fldCharType="end"/>
      </w:r>
    </w:p>
    <w:p w14:paraId="1088CC74" w14:textId="2393EA25"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B.2.6  Základní charakteristika objektů</w:t>
      </w:r>
      <w:r>
        <w:rPr>
          <w:noProof/>
        </w:rPr>
        <w:tab/>
      </w:r>
      <w:r>
        <w:rPr>
          <w:noProof/>
        </w:rPr>
        <w:fldChar w:fldCharType="begin"/>
      </w:r>
      <w:r>
        <w:rPr>
          <w:noProof/>
        </w:rPr>
        <w:instrText xml:space="preserve"> PAGEREF _Toc484386226 \h </w:instrText>
      </w:r>
      <w:r>
        <w:rPr>
          <w:noProof/>
        </w:rPr>
      </w:r>
      <w:r>
        <w:rPr>
          <w:noProof/>
        </w:rPr>
        <w:fldChar w:fldCharType="separate"/>
      </w:r>
      <w:r w:rsidR="00E37417">
        <w:rPr>
          <w:noProof/>
        </w:rPr>
        <w:t>5</w:t>
      </w:r>
      <w:r>
        <w:rPr>
          <w:noProof/>
        </w:rPr>
        <w:fldChar w:fldCharType="end"/>
      </w:r>
    </w:p>
    <w:p w14:paraId="6B184372" w14:textId="61DD4707"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stavební řešení</w:t>
      </w:r>
      <w:r>
        <w:rPr>
          <w:noProof/>
        </w:rPr>
        <w:tab/>
      </w:r>
      <w:r>
        <w:rPr>
          <w:noProof/>
        </w:rPr>
        <w:fldChar w:fldCharType="begin"/>
      </w:r>
      <w:r>
        <w:rPr>
          <w:noProof/>
        </w:rPr>
        <w:instrText xml:space="preserve"> PAGEREF _Toc484386227 \h </w:instrText>
      </w:r>
      <w:r>
        <w:rPr>
          <w:noProof/>
        </w:rPr>
      </w:r>
      <w:r>
        <w:rPr>
          <w:noProof/>
        </w:rPr>
        <w:fldChar w:fldCharType="separate"/>
      </w:r>
      <w:r w:rsidR="00E37417">
        <w:rPr>
          <w:noProof/>
        </w:rPr>
        <w:t>5</w:t>
      </w:r>
      <w:r>
        <w:rPr>
          <w:noProof/>
        </w:rPr>
        <w:fldChar w:fldCharType="end"/>
      </w:r>
    </w:p>
    <w:p w14:paraId="1CE06D4B" w14:textId="30B25D64"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konstrukční a materiálové řešení</w:t>
      </w:r>
      <w:r>
        <w:rPr>
          <w:noProof/>
        </w:rPr>
        <w:tab/>
      </w:r>
      <w:r>
        <w:rPr>
          <w:noProof/>
        </w:rPr>
        <w:fldChar w:fldCharType="begin"/>
      </w:r>
      <w:r>
        <w:rPr>
          <w:noProof/>
        </w:rPr>
        <w:instrText xml:space="preserve"> PAGEREF _Toc484386228 \h </w:instrText>
      </w:r>
      <w:r>
        <w:rPr>
          <w:noProof/>
        </w:rPr>
      </w:r>
      <w:r>
        <w:rPr>
          <w:noProof/>
        </w:rPr>
        <w:fldChar w:fldCharType="separate"/>
      </w:r>
      <w:r w:rsidR="00E37417">
        <w:rPr>
          <w:noProof/>
        </w:rPr>
        <w:t>5</w:t>
      </w:r>
      <w:r>
        <w:rPr>
          <w:noProof/>
        </w:rPr>
        <w:fldChar w:fldCharType="end"/>
      </w:r>
    </w:p>
    <w:p w14:paraId="68CD99E7" w14:textId="601BBAA9"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mechanická odolnost a stabilita</w:t>
      </w:r>
      <w:r>
        <w:rPr>
          <w:noProof/>
        </w:rPr>
        <w:tab/>
      </w:r>
      <w:r>
        <w:rPr>
          <w:noProof/>
        </w:rPr>
        <w:fldChar w:fldCharType="begin"/>
      </w:r>
      <w:r>
        <w:rPr>
          <w:noProof/>
        </w:rPr>
        <w:instrText xml:space="preserve"> PAGEREF _Toc484386229 \h </w:instrText>
      </w:r>
      <w:r>
        <w:rPr>
          <w:noProof/>
        </w:rPr>
      </w:r>
      <w:r>
        <w:rPr>
          <w:noProof/>
        </w:rPr>
        <w:fldChar w:fldCharType="separate"/>
      </w:r>
      <w:r w:rsidR="00E37417">
        <w:rPr>
          <w:noProof/>
        </w:rPr>
        <w:t>5</w:t>
      </w:r>
      <w:r>
        <w:rPr>
          <w:noProof/>
        </w:rPr>
        <w:fldChar w:fldCharType="end"/>
      </w:r>
    </w:p>
    <w:p w14:paraId="329633F2" w14:textId="5887FDA5"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B.2.7  Základní charakteristika technických a technologických zařízení</w:t>
      </w:r>
      <w:r>
        <w:rPr>
          <w:noProof/>
        </w:rPr>
        <w:tab/>
      </w:r>
      <w:r>
        <w:rPr>
          <w:noProof/>
        </w:rPr>
        <w:fldChar w:fldCharType="begin"/>
      </w:r>
      <w:r>
        <w:rPr>
          <w:noProof/>
        </w:rPr>
        <w:instrText xml:space="preserve"> PAGEREF _Toc484386230 \h </w:instrText>
      </w:r>
      <w:r>
        <w:rPr>
          <w:noProof/>
        </w:rPr>
      </w:r>
      <w:r>
        <w:rPr>
          <w:noProof/>
        </w:rPr>
        <w:fldChar w:fldCharType="separate"/>
      </w:r>
      <w:r w:rsidR="00E37417">
        <w:rPr>
          <w:noProof/>
        </w:rPr>
        <w:t>6</w:t>
      </w:r>
      <w:r>
        <w:rPr>
          <w:noProof/>
        </w:rPr>
        <w:fldChar w:fldCharType="end"/>
      </w:r>
    </w:p>
    <w:p w14:paraId="47539C83" w14:textId="3B2E486B"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technické řešení</w:t>
      </w:r>
      <w:r>
        <w:rPr>
          <w:noProof/>
        </w:rPr>
        <w:tab/>
      </w:r>
      <w:r>
        <w:rPr>
          <w:noProof/>
        </w:rPr>
        <w:fldChar w:fldCharType="begin"/>
      </w:r>
      <w:r>
        <w:rPr>
          <w:noProof/>
        </w:rPr>
        <w:instrText xml:space="preserve"> PAGEREF _Toc484386231 \h </w:instrText>
      </w:r>
      <w:r>
        <w:rPr>
          <w:noProof/>
        </w:rPr>
      </w:r>
      <w:r>
        <w:rPr>
          <w:noProof/>
        </w:rPr>
        <w:fldChar w:fldCharType="separate"/>
      </w:r>
      <w:r w:rsidR="00E37417">
        <w:rPr>
          <w:noProof/>
        </w:rPr>
        <w:t>6</w:t>
      </w:r>
      <w:r>
        <w:rPr>
          <w:noProof/>
        </w:rPr>
        <w:fldChar w:fldCharType="end"/>
      </w:r>
    </w:p>
    <w:p w14:paraId="6DA82002" w14:textId="17DC035D"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Výčet technických a technologických zařízení</w:t>
      </w:r>
      <w:r>
        <w:rPr>
          <w:noProof/>
        </w:rPr>
        <w:tab/>
      </w:r>
      <w:r>
        <w:rPr>
          <w:noProof/>
        </w:rPr>
        <w:fldChar w:fldCharType="begin"/>
      </w:r>
      <w:r>
        <w:rPr>
          <w:noProof/>
        </w:rPr>
        <w:instrText xml:space="preserve"> PAGEREF _Toc484386232 \h </w:instrText>
      </w:r>
      <w:r>
        <w:rPr>
          <w:noProof/>
        </w:rPr>
      </w:r>
      <w:r>
        <w:rPr>
          <w:noProof/>
        </w:rPr>
        <w:fldChar w:fldCharType="separate"/>
      </w:r>
      <w:r w:rsidR="00E37417">
        <w:rPr>
          <w:noProof/>
        </w:rPr>
        <w:t>7</w:t>
      </w:r>
      <w:r>
        <w:rPr>
          <w:noProof/>
        </w:rPr>
        <w:fldChar w:fldCharType="end"/>
      </w:r>
    </w:p>
    <w:p w14:paraId="65E0E56F" w14:textId="4E8F7226"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B.2.8  Požárně bezpečnostní řešení</w:t>
      </w:r>
      <w:r>
        <w:rPr>
          <w:noProof/>
        </w:rPr>
        <w:tab/>
      </w:r>
      <w:r>
        <w:rPr>
          <w:noProof/>
        </w:rPr>
        <w:fldChar w:fldCharType="begin"/>
      </w:r>
      <w:r>
        <w:rPr>
          <w:noProof/>
        </w:rPr>
        <w:instrText xml:space="preserve"> PAGEREF _Toc484386233 \h </w:instrText>
      </w:r>
      <w:r>
        <w:rPr>
          <w:noProof/>
        </w:rPr>
      </w:r>
      <w:r>
        <w:rPr>
          <w:noProof/>
        </w:rPr>
        <w:fldChar w:fldCharType="separate"/>
      </w:r>
      <w:r w:rsidR="00E37417">
        <w:rPr>
          <w:noProof/>
        </w:rPr>
        <w:t>7</w:t>
      </w:r>
      <w:r>
        <w:rPr>
          <w:noProof/>
        </w:rPr>
        <w:fldChar w:fldCharType="end"/>
      </w:r>
    </w:p>
    <w:p w14:paraId="7FCEC523" w14:textId="57C6F029"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B.2.9  Zásady hospodaření s energiemi</w:t>
      </w:r>
      <w:r>
        <w:rPr>
          <w:noProof/>
        </w:rPr>
        <w:tab/>
      </w:r>
      <w:r>
        <w:rPr>
          <w:noProof/>
        </w:rPr>
        <w:fldChar w:fldCharType="begin"/>
      </w:r>
      <w:r>
        <w:rPr>
          <w:noProof/>
        </w:rPr>
        <w:instrText xml:space="preserve"> PAGEREF _Toc484386234 \h </w:instrText>
      </w:r>
      <w:r>
        <w:rPr>
          <w:noProof/>
        </w:rPr>
      </w:r>
      <w:r>
        <w:rPr>
          <w:noProof/>
        </w:rPr>
        <w:fldChar w:fldCharType="separate"/>
      </w:r>
      <w:r w:rsidR="00E37417">
        <w:rPr>
          <w:noProof/>
        </w:rPr>
        <w:t>7</w:t>
      </w:r>
      <w:r>
        <w:rPr>
          <w:noProof/>
        </w:rPr>
        <w:fldChar w:fldCharType="end"/>
      </w:r>
    </w:p>
    <w:p w14:paraId="3A6DCC8C" w14:textId="1F369C2D"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kritéria tepelně technického hodnocení</w:t>
      </w:r>
      <w:r>
        <w:rPr>
          <w:noProof/>
        </w:rPr>
        <w:tab/>
      </w:r>
      <w:r>
        <w:rPr>
          <w:noProof/>
        </w:rPr>
        <w:fldChar w:fldCharType="begin"/>
      </w:r>
      <w:r>
        <w:rPr>
          <w:noProof/>
        </w:rPr>
        <w:instrText xml:space="preserve"> PAGEREF _Toc484386235 \h </w:instrText>
      </w:r>
      <w:r>
        <w:rPr>
          <w:noProof/>
        </w:rPr>
      </w:r>
      <w:r>
        <w:rPr>
          <w:noProof/>
        </w:rPr>
        <w:fldChar w:fldCharType="separate"/>
      </w:r>
      <w:r w:rsidR="00E37417">
        <w:rPr>
          <w:noProof/>
        </w:rPr>
        <w:t>7</w:t>
      </w:r>
      <w:r>
        <w:rPr>
          <w:noProof/>
        </w:rPr>
        <w:fldChar w:fldCharType="end"/>
      </w:r>
    </w:p>
    <w:p w14:paraId="214CE204" w14:textId="0C56AA96"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energetická náročnost stavby</w:t>
      </w:r>
      <w:r>
        <w:rPr>
          <w:noProof/>
        </w:rPr>
        <w:tab/>
      </w:r>
      <w:r>
        <w:rPr>
          <w:noProof/>
        </w:rPr>
        <w:fldChar w:fldCharType="begin"/>
      </w:r>
      <w:r>
        <w:rPr>
          <w:noProof/>
        </w:rPr>
        <w:instrText xml:space="preserve"> PAGEREF _Toc484386236 \h </w:instrText>
      </w:r>
      <w:r>
        <w:rPr>
          <w:noProof/>
        </w:rPr>
      </w:r>
      <w:r>
        <w:rPr>
          <w:noProof/>
        </w:rPr>
        <w:fldChar w:fldCharType="separate"/>
      </w:r>
      <w:r w:rsidR="00E37417">
        <w:rPr>
          <w:noProof/>
        </w:rPr>
        <w:t>7</w:t>
      </w:r>
      <w:r>
        <w:rPr>
          <w:noProof/>
        </w:rPr>
        <w:fldChar w:fldCharType="end"/>
      </w:r>
    </w:p>
    <w:p w14:paraId="1D876E0D" w14:textId="2FB95FD7"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posouzení využití alternativních zdrojů energií</w:t>
      </w:r>
      <w:r>
        <w:rPr>
          <w:noProof/>
        </w:rPr>
        <w:tab/>
      </w:r>
      <w:r>
        <w:rPr>
          <w:noProof/>
        </w:rPr>
        <w:fldChar w:fldCharType="begin"/>
      </w:r>
      <w:r>
        <w:rPr>
          <w:noProof/>
        </w:rPr>
        <w:instrText xml:space="preserve"> PAGEREF _Toc484386237 \h </w:instrText>
      </w:r>
      <w:r>
        <w:rPr>
          <w:noProof/>
        </w:rPr>
      </w:r>
      <w:r>
        <w:rPr>
          <w:noProof/>
        </w:rPr>
        <w:fldChar w:fldCharType="separate"/>
      </w:r>
      <w:r w:rsidR="00E37417">
        <w:rPr>
          <w:noProof/>
        </w:rPr>
        <w:t>7</w:t>
      </w:r>
      <w:r>
        <w:rPr>
          <w:noProof/>
        </w:rPr>
        <w:fldChar w:fldCharType="end"/>
      </w:r>
    </w:p>
    <w:p w14:paraId="6F959DD8" w14:textId="5B02106B"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B.2.10  Hygienické požadavky na stavby, požadavky na pracovní a komunální prostředí - zásady řešení parametrů stavby (větrání, vytápění, osvětlení, zásobování</w:t>
      </w:r>
      <w:r>
        <w:rPr>
          <w:noProof/>
        </w:rPr>
        <w:tab/>
      </w:r>
      <w:r>
        <w:rPr>
          <w:noProof/>
        </w:rPr>
        <w:fldChar w:fldCharType="begin"/>
      </w:r>
      <w:r>
        <w:rPr>
          <w:noProof/>
        </w:rPr>
        <w:instrText xml:space="preserve"> PAGEREF _Toc484386238 \h </w:instrText>
      </w:r>
      <w:r>
        <w:rPr>
          <w:noProof/>
        </w:rPr>
      </w:r>
      <w:r>
        <w:rPr>
          <w:noProof/>
        </w:rPr>
        <w:fldChar w:fldCharType="separate"/>
      </w:r>
      <w:r w:rsidR="00E37417">
        <w:rPr>
          <w:noProof/>
        </w:rPr>
        <w:t>8</w:t>
      </w:r>
      <w:r>
        <w:rPr>
          <w:noProof/>
        </w:rPr>
        <w:fldChar w:fldCharType="end"/>
      </w:r>
    </w:p>
    <w:p w14:paraId="59D55F5A" w14:textId="77777777" w:rsidR="00171E0C" w:rsidRDefault="00171E0C">
      <w:pPr>
        <w:pStyle w:val="Obsah1"/>
        <w:tabs>
          <w:tab w:val="right" w:leader="dot" w:pos="9061"/>
        </w:tabs>
        <w:rPr>
          <w:noProof/>
        </w:rPr>
      </w:pPr>
    </w:p>
    <w:p w14:paraId="69B7F182" w14:textId="77777777" w:rsidR="00171E0C" w:rsidRDefault="00171E0C">
      <w:pPr>
        <w:pStyle w:val="Obsah1"/>
        <w:tabs>
          <w:tab w:val="right" w:leader="dot" w:pos="9061"/>
        </w:tabs>
        <w:rPr>
          <w:noProof/>
        </w:rPr>
      </w:pPr>
    </w:p>
    <w:p w14:paraId="50B9050E" w14:textId="77777777" w:rsidR="00171E0C" w:rsidRDefault="00171E0C">
      <w:pPr>
        <w:pStyle w:val="Obsah1"/>
        <w:tabs>
          <w:tab w:val="right" w:leader="dot" w:pos="9061"/>
        </w:tabs>
        <w:rPr>
          <w:noProof/>
        </w:rPr>
      </w:pPr>
    </w:p>
    <w:p w14:paraId="6503DB73" w14:textId="77777777" w:rsidR="00171E0C" w:rsidRDefault="00171E0C">
      <w:pPr>
        <w:pStyle w:val="Obsah1"/>
        <w:tabs>
          <w:tab w:val="right" w:leader="dot" w:pos="9061"/>
        </w:tabs>
        <w:rPr>
          <w:noProof/>
        </w:rPr>
      </w:pPr>
    </w:p>
    <w:p w14:paraId="6006C429" w14:textId="2BBA1E19"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lastRenderedPageBreak/>
        <w:t>B.2.11  Ochrana stavby před negativními účinky vnějšího prostředí</w:t>
      </w:r>
      <w:r>
        <w:rPr>
          <w:noProof/>
        </w:rPr>
        <w:tab/>
      </w:r>
      <w:r>
        <w:rPr>
          <w:noProof/>
        </w:rPr>
        <w:fldChar w:fldCharType="begin"/>
      </w:r>
      <w:r>
        <w:rPr>
          <w:noProof/>
        </w:rPr>
        <w:instrText xml:space="preserve"> PAGEREF _Toc484386239 \h </w:instrText>
      </w:r>
      <w:r>
        <w:rPr>
          <w:noProof/>
        </w:rPr>
      </w:r>
      <w:r>
        <w:rPr>
          <w:noProof/>
        </w:rPr>
        <w:fldChar w:fldCharType="separate"/>
      </w:r>
      <w:r w:rsidR="00E37417">
        <w:rPr>
          <w:noProof/>
        </w:rPr>
        <w:t>8</w:t>
      </w:r>
      <w:r>
        <w:rPr>
          <w:noProof/>
        </w:rPr>
        <w:fldChar w:fldCharType="end"/>
      </w:r>
    </w:p>
    <w:p w14:paraId="7EA03C9F" w14:textId="024920DD"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ochrana před pronikáním radonu z podloží</w:t>
      </w:r>
      <w:r>
        <w:rPr>
          <w:noProof/>
        </w:rPr>
        <w:tab/>
      </w:r>
      <w:r>
        <w:rPr>
          <w:noProof/>
        </w:rPr>
        <w:fldChar w:fldCharType="begin"/>
      </w:r>
      <w:r>
        <w:rPr>
          <w:noProof/>
        </w:rPr>
        <w:instrText xml:space="preserve"> PAGEREF _Toc484386240 \h </w:instrText>
      </w:r>
      <w:r>
        <w:rPr>
          <w:noProof/>
        </w:rPr>
      </w:r>
      <w:r>
        <w:rPr>
          <w:noProof/>
        </w:rPr>
        <w:fldChar w:fldCharType="separate"/>
      </w:r>
      <w:r w:rsidR="00E37417">
        <w:rPr>
          <w:noProof/>
        </w:rPr>
        <w:t>8</w:t>
      </w:r>
      <w:r>
        <w:rPr>
          <w:noProof/>
        </w:rPr>
        <w:fldChar w:fldCharType="end"/>
      </w:r>
    </w:p>
    <w:p w14:paraId="644296E5" w14:textId="7057D214"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ochrana před bludnými proudy</w:t>
      </w:r>
      <w:r>
        <w:rPr>
          <w:noProof/>
        </w:rPr>
        <w:tab/>
      </w:r>
      <w:r>
        <w:rPr>
          <w:noProof/>
        </w:rPr>
        <w:fldChar w:fldCharType="begin"/>
      </w:r>
      <w:r>
        <w:rPr>
          <w:noProof/>
        </w:rPr>
        <w:instrText xml:space="preserve"> PAGEREF _Toc484386241 \h </w:instrText>
      </w:r>
      <w:r>
        <w:rPr>
          <w:noProof/>
        </w:rPr>
      </w:r>
      <w:r>
        <w:rPr>
          <w:noProof/>
        </w:rPr>
        <w:fldChar w:fldCharType="separate"/>
      </w:r>
      <w:r w:rsidR="00E37417">
        <w:rPr>
          <w:noProof/>
        </w:rPr>
        <w:t>8</w:t>
      </w:r>
      <w:r>
        <w:rPr>
          <w:noProof/>
        </w:rPr>
        <w:fldChar w:fldCharType="end"/>
      </w:r>
    </w:p>
    <w:p w14:paraId="69A3C833" w14:textId="09366D60"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ochrana před technickou seizmicitou</w:t>
      </w:r>
      <w:r>
        <w:rPr>
          <w:noProof/>
        </w:rPr>
        <w:tab/>
      </w:r>
      <w:r>
        <w:rPr>
          <w:noProof/>
        </w:rPr>
        <w:fldChar w:fldCharType="begin"/>
      </w:r>
      <w:r>
        <w:rPr>
          <w:noProof/>
        </w:rPr>
        <w:instrText xml:space="preserve"> PAGEREF _Toc484386242 \h </w:instrText>
      </w:r>
      <w:r>
        <w:rPr>
          <w:noProof/>
        </w:rPr>
      </w:r>
      <w:r>
        <w:rPr>
          <w:noProof/>
        </w:rPr>
        <w:fldChar w:fldCharType="separate"/>
      </w:r>
      <w:r w:rsidR="00E37417">
        <w:rPr>
          <w:noProof/>
        </w:rPr>
        <w:t>8</w:t>
      </w:r>
      <w:r>
        <w:rPr>
          <w:noProof/>
        </w:rPr>
        <w:fldChar w:fldCharType="end"/>
      </w:r>
    </w:p>
    <w:p w14:paraId="4B4433C7" w14:textId="375B5681"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ochrana před hlukem</w:t>
      </w:r>
      <w:r>
        <w:rPr>
          <w:noProof/>
        </w:rPr>
        <w:tab/>
      </w:r>
      <w:r>
        <w:rPr>
          <w:noProof/>
        </w:rPr>
        <w:fldChar w:fldCharType="begin"/>
      </w:r>
      <w:r>
        <w:rPr>
          <w:noProof/>
        </w:rPr>
        <w:instrText xml:space="preserve"> PAGEREF _Toc484386243 \h </w:instrText>
      </w:r>
      <w:r>
        <w:rPr>
          <w:noProof/>
        </w:rPr>
      </w:r>
      <w:r>
        <w:rPr>
          <w:noProof/>
        </w:rPr>
        <w:fldChar w:fldCharType="separate"/>
      </w:r>
      <w:r w:rsidR="00E37417">
        <w:rPr>
          <w:noProof/>
        </w:rPr>
        <w:t>8</w:t>
      </w:r>
      <w:r>
        <w:rPr>
          <w:noProof/>
        </w:rPr>
        <w:fldChar w:fldCharType="end"/>
      </w:r>
    </w:p>
    <w:p w14:paraId="12833EAD" w14:textId="4BAD4964"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protipovodňová opatření</w:t>
      </w:r>
      <w:r>
        <w:rPr>
          <w:noProof/>
        </w:rPr>
        <w:tab/>
      </w:r>
      <w:r>
        <w:rPr>
          <w:noProof/>
        </w:rPr>
        <w:fldChar w:fldCharType="begin"/>
      </w:r>
      <w:r>
        <w:rPr>
          <w:noProof/>
        </w:rPr>
        <w:instrText xml:space="preserve"> PAGEREF _Toc484386244 \h </w:instrText>
      </w:r>
      <w:r>
        <w:rPr>
          <w:noProof/>
        </w:rPr>
      </w:r>
      <w:r>
        <w:rPr>
          <w:noProof/>
        </w:rPr>
        <w:fldChar w:fldCharType="separate"/>
      </w:r>
      <w:r w:rsidR="00E37417">
        <w:rPr>
          <w:noProof/>
        </w:rPr>
        <w:t>8</w:t>
      </w:r>
      <w:r>
        <w:rPr>
          <w:noProof/>
        </w:rPr>
        <w:fldChar w:fldCharType="end"/>
      </w:r>
    </w:p>
    <w:p w14:paraId="50081D1B" w14:textId="66745777"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f) ostatní účinky (vliv poddolování, výskyt metanu, apod.)</w:t>
      </w:r>
      <w:r>
        <w:rPr>
          <w:noProof/>
        </w:rPr>
        <w:tab/>
      </w:r>
      <w:r>
        <w:rPr>
          <w:noProof/>
        </w:rPr>
        <w:fldChar w:fldCharType="begin"/>
      </w:r>
      <w:r>
        <w:rPr>
          <w:noProof/>
        </w:rPr>
        <w:instrText xml:space="preserve"> PAGEREF _Toc484386245 \h </w:instrText>
      </w:r>
      <w:r>
        <w:rPr>
          <w:noProof/>
        </w:rPr>
      </w:r>
      <w:r>
        <w:rPr>
          <w:noProof/>
        </w:rPr>
        <w:fldChar w:fldCharType="separate"/>
      </w:r>
      <w:r w:rsidR="00E37417">
        <w:rPr>
          <w:noProof/>
        </w:rPr>
        <w:t>8</w:t>
      </w:r>
      <w:r>
        <w:rPr>
          <w:noProof/>
        </w:rPr>
        <w:fldChar w:fldCharType="end"/>
      </w:r>
    </w:p>
    <w:p w14:paraId="62517FBB" w14:textId="43661354"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B.3  Připojení na technickou infrastrukturu</w:t>
      </w:r>
      <w:r>
        <w:rPr>
          <w:noProof/>
        </w:rPr>
        <w:tab/>
      </w:r>
      <w:r>
        <w:rPr>
          <w:noProof/>
        </w:rPr>
        <w:fldChar w:fldCharType="begin"/>
      </w:r>
      <w:r>
        <w:rPr>
          <w:noProof/>
        </w:rPr>
        <w:instrText xml:space="preserve"> PAGEREF _Toc484386246 \h </w:instrText>
      </w:r>
      <w:r>
        <w:rPr>
          <w:noProof/>
        </w:rPr>
      </w:r>
      <w:r>
        <w:rPr>
          <w:noProof/>
        </w:rPr>
        <w:fldChar w:fldCharType="separate"/>
      </w:r>
      <w:r w:rsidR="00E37417">
        <w:rPr>
          <w:noProof/>
        </w:rPr>
        <w:t>8</w:t>
      </w:r>
      <w:r>
        <w:rPr>
          <w:noProof/>
        </w:rPr>
        <w:fldChar w:fldCharType="end"/>
      </w:r>
    </w:p>
    <w:p w14:paraId="6B9E0A7D" w14:textId="2FE47B8F"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napojovací místa technické infrastruktury</w:t>
      </w:r>
      <w:r>
        <w:rPr>
          <w:noProof/>
        </w:rPr>
        <w:tab/>
      </w:r>
      <w:r>
        <w:rPr>
          <w:noProof/>
        </w:rPr>
        <w:fldChar w:fldCharType="begin"/>
      </w:r>
      <w:r>
        <w:rPr>
          <w:noProof/>
        </w:rPr>
        <w:instrText xml:space="preserve"> PAGEREF _Toc484386247 \h </w:instrText>
      </w:r>
      <w:r>
        <w:rPr>
          <w:noProof/>
        </w:rPr>
      </w:r>
      <w:r>
        <w:rPr>
          <w:noProof/>
        </w:rPr>
        <w:fldChar w:fldCharType="separate"/>
      </w:r>
      <w:r w:rsidR="00E37417">
        <w:rPr>
          <w:noProof/>
        </w:rPr>
        <w:t>8</w:t>
      </w:r>
      <w:r>
        <w:rPr>
          <w:noProof/>
        </w:rPr>
        <w:fldChar w:fldCharType="end"/>
      </w:r>
    </w:p>
    <w:p w14:paraId="29054A48" w14:textId="16EFE803"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připojovací rozměry, výkonové kapacity a délky</w:t>
      </w:r>
      <w:r>
        <w:rPr>
          <w:noProof/>
        </w:rPr>
        <w:tab/>
      </w:r>
      <w:r>
        <w:rPr>
          <w:noProof/>
        </w:rPr>
        <w:fldChar w:fldCharType="begin"/>
      </w:r>
      <w:r>
        <w:rPr>
          <w:noProof/>
        </w:rPr>
        <w:instrText xml:space="preserve"> PAGEREF _Toc484386248 \h </w:instrText>
      </w:r>
      <w:r>
        <w:rPr>
          <w:noProof/>
        </w:rPr>
      </w:r>
      <w:r>
        <w:rPr>
          <w:noProof/>
        </w:rPr>
        <w:fldChar w:fldCharType="separate"/>
      </w:r>
      <w:r w:rsidR="00E37417">
        <w:rPr>
          <w:noProof/>
        </w:rPr>
        <w:t>8</w:t>
      </w:r>
      <w:r>
        <w:rPr>
          <w:noProof/>
        </w:rPr>
        <w:fldChar w:fldCharType="end"/>
      </w:r>
    </w:p>
    <w:p w14:paraId="4AFF8326" w14:textId="1CFE6DA8"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B.4  Dopravní řešení</w:t>
      </w:r>
      <w:r>
        <w:rPr>
          <w:noProof/>
        </w:rPr>
        <w:tab/>
      </w:r>
      <w:r>
        <w:rPr>
          <w:noProof/>
        </w:rPr>
        <w:fldChar w:fldCharType="begin"/>
      </w:r>
      <w:r>
        <w:rPr>
          <w:noProof/>
        </w:rPr>
        <w:instrText xml:space="preserve"> PAGEREF _Toc484386249 \h </w:instrText>
      </w:r>
      <w:r>
        <w:rPr>
          <w:noProof/>
        </w:rPr>
      </w:r>
      <w:r>
        <w:rPr>
          <w:noProof/>
        </w:rPr>
        <w:fldChar w:fldCharType="separate"/>
      </w:r>
      <w:r w:rsidR="00E37417">
        <w:rPr>
          <w:noProof/>
        </w:rPr>
        <w:t>9</w:t>
      </w:r>
      <w:r>
        <w:rPr>
          <w:noProof/>
        </w:rPr>
        <w:fldChar w:fldCharType="end"/>
      </w:r>
    </w:p>
    <w:p w14:paraId="47571E39" w14:textId="08F9CCE1"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B.5  Řešení vegetace a souvisejících terénních úprav</w:t>
      </w:r>
      <w:r>
        <w:rPr>
          <w:noProof/>
        </w:rPr>
        <w:tab/>
      </w:r>
      <w:r>
        <w:rPr>
          <w:noProof/>
        </w:rPr>
        <w:fldChar w:fldCharType="begin"/>
      </w:r>
      <w:r>
        <w:rPr>
          <w:noProof/>
        </w:rPr>
        <w:instrText xml:space="preserve"> PAGEREF _Toc484386250 \h </w:instrText>
      </w:r>
      <w:r>
        <w:rPr>
          <w:noProof/>
        </w:rPr>
      </w:r>
      <w:r>
        <w:rPr>
          <w:noProof/>
        </w:rPr>
        <w:fldChar w:fldCharType="separate"/>
      </w:r>
      <w:r w:rsidR="00E37417">
        <w:rPr>
          <w:noProof/>
        </w:rPr>
        <w:t>9</w:t>
      </w:r>
      <w:r>
        <w:rPr>
          <w:noProof/>
        </w:rPr>
        <w:fldChar w:fldCharType="end"/>
      </w:r>
    </w:p>
    <w:p w14:paraId="742F4D3E" w14:textId="0A409E47"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terénní úpravy</w:t>
      </w:r>
      <w:r>
        <w:rPr>
          <w:noProof/>
        </w:rPr>
        <w:tab/>
      </w:r>
      <w:r>
        <w:rPr>
          <w:noProof/>
        </w:rPr>
        <w:fldChar w:fldCharType="begin"/>
      </w:r>
      <w:r>
        <w:rPr>
          <w:noProof/>
        </w:rPr>
        <w:instrText xml:space="preserve"> PAGEREF _Toc484386251 \h </w:instrText>
      </w:r>
      <w:r>
        <w:rPr>
          <w:noProof/>
        </w:rPr>
      </w:r>
      <w:r>
        <w:rPr>
          <w:noProof/>
        </w:rPr>
        <w:fldChar w:fldCharType="separate"/>
      </w:r>
      <w:r w:rsidR="00E37417">
        <w:rPr>
          <w:noProof/>
        </w:rPr>
        <w:t>9</w:t>
      </w:r>
      <w:r>
        <w:rPr>
          <w:noProof/>
        </w:rPr>
        <w:fldChar w:fldCharType="end"/>
      </w:r>
    </w:p>
    <w:p w14:paraId="55B329E0" w14:textId="0CDDD1BE"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použité vegetační prvky</w:t>
      </w:r>
      <w:r>
        <w:rPr>
          <w:noProof/>
        </w:rPr>
        <w:tab/>
      </w:r>
      <w:r>
        <w:rPr>
          <w:noProof/>
        </w:rPr>
        <w:fldChar w:fldCharType="begin"/>
      </w:r>
      <w:r>
        <w:rPr>
          <w:noProof/>
        </w:rPr>
        <w:instrText xml:space="preserve"> PAGEREF _Toc484386252 \h </w:instrText>
      </w:r>
      <w:r>
        <w:rPr>
          <w:noProof/>
        </w:rPr>
      </w:r>
      <w:r>
        <w:rPr>
          <w:noProof/>
        </w:rPr>
        <w:fldChar w:fldCharType="separate"/>
      </w:r>
      <w:r w:rsidR="00E37417">
        <w:rPr>
          <w:noProof/>
        </w:rPr>
        <w:t>9</w:t>
      </w:r>
      <w:r>
        <w:rPr>
          <w:noProof/>
        </w:rPr>
        <w:fldChar w:fldCharType="end"/>
      </w:r>
    </w:p>
    <w:p w14:paraId="555A5502" w14:textId="620795B0"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biotechnická opatření</w:t>
      </w:r>
      <w:r>
        <w:rPr>
          <w:noProof/>
        </w:rPr>
        <w:tab/>
      </w:r>
      <w:r>
        <w:rPr>
          <w:noProof/>
        </w:rPr>
        <w:fldChar w:fldCharType="begin"/>
      </w:r>
      <w:r>
        <w:rPr>
          <w:noProof/>
        </w:rPr>
        <w:instrText xml:space="preserve"> PAGEREF _Toc484386253 \h </w:instrText>
      </w:r>
      <w:r>
        <w:rPr>
          <w:noProof/>
        </w:rPr>
      </w:r>
      <w:r>
        <w:rPr>
          <w:noProof/>
        </w:rPr>
        <w:fldChar w:fldCharType="separate"/>
      </w:r>
      <w:r w:rsidR="00E37417">
        <w:rPr>
          <w:noProof/>
        </w:rPr>
        <w:t>9</w:t>
      </w:r>
      <w:r>
        <w:rPr>
          <w:noProof/>
        </w:rPr>
        <w:fldChar w:fldCharType="end"/>
      </w:r>
    </w:p>
    <w:p w14:paraId="057C1761" w14:textId="093C7A4B"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sidRPr="00663135">
        <w:rPr>
          <w:noProof/>
        </w:rPr>
        <w:t xml:space="preserve">B.6  </w:t>
      </w:r>
      <w:r>
        <w:rPr>
          <w:noProof/>
        </w:rPr>
        <w:t>Popis vlivů stavby na životní prostředí a jeho ochrana</w:t>
      </w:r>
      <w:r>
        <w:rPr>
          <w:noProof/>
        </w:rPr>
        <w:tab/>
      </w:r>
      <w:r>
        <w:rPr>
          <w:noProof/>
        </w:rPr>
        <w:fldChar w:fldCharType="begin"/>
      </w:r>
      <w:r>
        <w:rPr>
          <w:noProof/>
        </w:rPr>
        <w:instrText xml:space="preserve"> PAGEREF _Toc484386254 \h </w:instrText>
      </w:r>
      <w:r>
        <w:rPr>
          <w:noProof/>
        </w:rPr>
      </w:r>
      <w:r>
        <w:rPr>
          <w:noProof/>
        </w:rPr>
        <w:fldChar w:fldCharType="separate"/>
      </w:r>
      <w:r w:rsidR="00E37417">
        <w:rPr>
          <w:noProof/>
        </w:rPr>
        <w:t>9</w:t>
      </w:r>
      <w:r>
        <w:rPr>
          <w:noProof/>
        </w:rPr>
        <w:fldChar w:fldCharType="end"/>
      </w:r>
    </w:p>
    <w:p w14:paraId="04999C10" w14:textId="6D0884E0"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vliv stavby na životní prostředí – ovzduší, hluk, voda, odpady a půda</w:t>
      </w:r>
      <w:r>
        <w:rPr>
          <w:noProof/>
        </w:rPr>
        <w:tab/>
      </w:r>
      <w:r>
        <w:rPr>
          <w:noProof/>
        </w:rPr>
        <w:fldChar w:fldCharType="begin"/>
      </w:r>
      <w:r>
        <w:rPr>
          <w:noProof/>
        </w:rPr>
        <w:instrText xml:space="preserve"> PAGEREF _Toc484386255 \h </w:instrText>
      </w:r>
      <w:r>
        <w:rPr>
          <w:noProof/>
        </w:rPr>
      </w:r>
      <w:r>
        <w:rPr>
          <w:noProof/>
        </w:rPr>
        <w:fldChar w:fldCharType="separate"/>
      </w:r>
      <w:r w:rsidR="00E37417">
        <w:rPr>
          <w:noProof/>
        </w:rPr>
        <w:t>9</w:t>
      </w:r>
      <w:r>
        <w:rPr>
          <w:noProof/>
        </w:rPr>
        <w:fldChar w:fldCharType="end"/>
      </w:r>
    </w:p>
    <w:p w14:paraId="1404D1A8" w14:textId="45ABD108"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vliv stavby na přírodu a krajinu (ochrana dřevin, ochrana památných stromů, ochrana rostlin a živočichů apod.), zachování ekologických funkcí a vazeb v krajině</w:t>
      </w:r>
      <w:r>
        <w:rPr>
          <w:noProof/>
        </w:rPr>
        <w:tab/>
      </w:r>
      <w:r>
        <w:rPr>
          <w:noProof/>
        </w:rPr>
        <w:fldChar w:fldCharType="begin"/>
      </w:r>
      <w:r>
        <w:rPr>
          <w:noProof/>
        </w:rPr>
        <w:instrText xml:space="preserve"> PAGEREF _Toc484386256 \h </w:instrText>
      </w:r>
      <w:r>
        <w:rPr>
          <w:noProof/>
        </w:rPr>
      </w:r>
      <w:r>
        <w:rPr>
          <w:noProof/>
        </w:rPr>
        <w:fldChar w:fldCharType="separate"/>
      </w:r>
      <w:r w:rsidR="00E37417">
        <w:rPr>
          <w:noProof/>
        </w:rPr>
        <w:t>9</w:t>
      </w:r>
      <w:r>
        <w:rPr>
          <w:noProof/>
        </w:rPr>
        <w:fldChar w:fldCharType="end"/>
      </w:r>
    </w:p>
    <w:p w14:paraId="17EBC438" w14:textId="7EF58070"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vliv stavby na soustavu chráněných území Natura 2000</w:t>
      </w:r>
      <w:r>
        <w:rPr>
          <w:noProof/>
        </w:rPr>
        <w:tab/>
      </w:r>
      <w:r>
        <w:rPr>
          <w:noProof/>
        </w:rPr>
        <w:fldChar w:fldCharType="begin"/>
      </w:r>
      <w:r>
        <w:rPr>
          <w:noProof/>
        </w:rPr>
        <w:instrText xml:space="preserve"> PAGEREF _Toc484386257 \h </w:instrText>
      </w:r>
      <w:r>
        <w:rPr>
          <w:noProof/>
        </w:rPr>
      </w:r>
      <w:r>
        <w:rPr>
          <w:noProof/>
        </w:rPr>
        <w:fldChar w:fldCharType="separate"/>
      </w:r>
      <w:r w:rsidR="00E37417">
        <w:rPr>
          <w:noProof/>
        </w:rPr>
        <w:t>9</w:t>
      </w:r>
      <w:r>
        <w:rPr>
          <w:noProof/>
        </w:rPr>
        <w:fldChar w:fldCharType="end"/>
      </w:r>
    </w:p>
    <w:p w14:paraId="4AD355EF" w14:textId="4E682AC8"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návrh zohlednění podmínek ze závěrů zjišťovacího řízení nebo stanoviska EIA</w:t>
      </w:r>
      <w:r>
        <w:rPr>
          <w:noProof/>
        </w:rPr>
        <w:tab/>
      </w:r>
      <w:r>
        <w:rPr>
          <w:noProof/>
        </w:rPr>
        <w:fldChar w:fldCharType="begin"/>
      </w:r>
      <w:r>
        <w:rPr>
          <w:noProof/>
        </w:rPr>
        <w:instrText xml:space="preserve"> PAGEREF _Toc484386258 \h </w:instrText>
      </w:r>
      <w:r>
        <w:rPr>
          <w:noProof/>
        </w:rPr>
      </w:r>
      <w:r>
        <w:rPr>
          <w:noProof/>
        </w:rPr>
        <w:fldChar w:fldCharType="separate"/>
      </w:r>
      <w:r w:rsidR="00E37417">
        <w:rPr>
          <w:noProof/>
        </w:rPr>
        <w:t>9</w:t>
      </w:r>
      <w:r>
        <w:rPr>
          <w:noProof/>
        </w:rPr>
        <w:fldChar w:fldCharType="end"/>
      </w:r>
    </w:p>
    <w:p w14:paraId="28949781" w14:textId="23852837"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navrhovaná ochranná a bezpečnostní pásma, rozsah omezení a podmínky ochrany podle jiných právních předpisů</w:t>
      </w:r>
      <w:r>
        <w:rPr>
          <w:noProof/>
        </w:rPr>
        <w:tab/>
      </w:r>
      <w:r>
        <w:rPr>
          <w:noProof/>
        </w:rPr>
        <w:fldChar w:fldCharType="begin"/>
      </w:r>
      <w:r>
        <w:rPr>
          <w:noProof/>
        </w:rPr>
        <w:instrText xml:space="preserve"> PAGEREF _Toc484386259 \h </w:instrText>
      </w:r>
      <w:r>
        <w:rPr>
          <w:noProof/>
        </w:rPr>
      </w:r>
      <w:r>
        <w:rPr>
          <w:noProof/>
        </w:rPr>
        <w:fldChar w:fldCharType="separate"/>
      </w:r>
      <w:r w:rsidR="00E37417">
        <w:rPr>
          <w:noProof/>
        </w:rPr>
        <w:t>9</w:t>
      </w:r>
      <w:r>
        <w:rPr>
          <w:noProof/>
        </w:rPr>
        <w:fldChar w:fldCharType="end"/>
      </w:r>
    </w:p>
    <w:p w14:paraId="6784F5FE" w14:textId="17DC2BF2"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sidRPr="00663135">
        <w:rPr>
          <w:noProof/>
        </w:rPr>
        <w:t xml:space="preserve">B.7  </w:t>
      </w:r>
      <w:r>
        <w:rPr>
          <w:noProof/>
        </w:rPr>
        <w:t>Ochrana obyvatelstva</w:t>
      </w:r>
      <w:r>
        <w:rPr>
          <w:noProof/>
        </w:rPr>
        <w:tab/>
      </w:r>
      <w:r>
        <w:rPr>
          <w:noProof/>
        </w:rPr>
        <w:fldChar w:fldCharType="begin"/>
      </w:r>
      <w:r>
        <w:rPr>
          <w:noProof/>
        </w:rPr>
        <w:instrText xml:space="preserve"> PAGEREF _Toc484386260 \h </w:instrText>
      </w:r>
      <w:r>
        <w:rPr>
          <w:noProof/>
        </w:rPr>
      </w:r>
      <w:r>
        <w:rPr>
          <w:noProof/>
        </w:rPr>
        <w:fldChar w:fldCharType="separate"/>
      </w:r>
      <w:r w:rsidR="00E37417">
        <w:rPr>
          <w:noProof/>
        </w:rPr>
        <w:t>10</w:t>
      </w:r>
      <w:r>
        <w:rPr>
          <w:noProof/>
        </w:rPr>
        <w:fldChar w:fldCharType="end"/>
      </w:r>
    </w:p>
    <w:p w14:paraId="72DE1213" w14:textId="1EE9D7F5"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sidRPr="00663135">
        <w:rPr>
          <w:noProof/>
        </w:rPr>
        <w:t xml:space="preserve">B.8  </w:t>
      </w:r>
      <w:r>
        <w:rPr>
          <w:noProof/>
        </w:rPr>
        <w:t>Zásady organizace výstavby</w:t>
      </w:r>
      <w:r>
        <w:rPr>
          <w:noProof/>
        </w:rPr>
        <w:tab/>
      </w:r>
      <w:r>
        <w:rPr>
          <w:noProof/>
        </w:rPr>
        <w:fldChar w:fldCharType="begin"/>
      </w:r>
      <w:r>
        <w:rPr>
          <w:noProof/>
        </w:rPr>
        <w:instrText xml:space="preserve"> PAGEREF _Toc484386261 \h </w:instrText>
      </w:r>
      <w:r>
        <w:rPr>
          <w:noProof/>
        </w:rPr>
      </w:r>
      <w:r>
        <w:rPr>
          <w:noProof/>
        </w:rPr>
        <w:fldChar w:fldCharType="separate"/>
      </w:r>
      <w:r w:rsidR="00E37417">
        <w:rPr>
          <w:noProof/>
        </w:rPr>
        <w:t>10</w:t>
      </w:r>
      <w:r>
        <w:rPr>
          <w:noProof/>
        </w:rPr>
        <w:fldChar w:fldCharType="end"/>
      </w:r>
    </w:p>
    <w:p w14:paraId="4C6845F5" w14:textId="2617BADB"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potřeby a spotřeby rozhodujících médií a hmot, jejich zajištění</w:t>
      </w:r>
      <w:r>
        <w:rPr>
          <w:noProof/>
        </w:rPr>
        <w:tab/>
      </w:r>
      <w:r>
        <w:rPr>
          <w:noProof/>
        </w:rPr>
        <w:fldChar w:fldCharType="begin"/>
      </w:r>
      <w:r>
        <w:rPr>
          <w:noProof/>
        </w:rPr>
        <w:instrText xml:space="preserve"> PAGEREF _Toc484386262 \h </w:instrText>
      </w:r>
      <w:r>
        <w:rPr>
          <w:noProof/>
        </w:rPr>
      </w:r>
      <w:r>
        <w:rPr>
          <w:noProof/>
        </w:rPr>
        <w:fldChar w:fldCharType="separate"/>
      </w:r>
      <w:r w:rsidR="00E37417">
        <w:rPr>
          <w:noProof/>
        </w:rPr>
        <w:t>10</w:t>
      </w:r>
      <w:r>
        <w:rPr>
          <w:noProof/>
        </w:rPr>
        <w:fldChar w:fldCharType="end"/>
      </w:r>
    </w:p>
    <w:p w14:paraId="5750A6F0" w14:textId="70FD7248"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odvodnění staveniště</w:t>
      </w:r>
      <w:r>
        <w:rPr>
          <w:noProof/>
        </w:rPr>
        <w:tab/>
      </w:r>
      <w:r>
        <w:rPr>
          <w:noProof/>
        </w:rPr>
        <w:fldChar w:fldCharType="begin"/>
      </w:r>
      <w:r>
        <w:rPr>
          <w:noProof/>
        </w:rPr>
        <w:instrText xml:space="preserve"> PAGEREF _Toc484386263 \h </w:instrText>
      </w:r>
      <w:r>
        <w:rPr>
          <w:noProof/>
        </w:rPr>
      </w:r>
      <w:r>
        <w:rPr>
          <w:noProof/>
        </w:rPr>
        <w:fldChar w:fldCharType="separate"/>
      </w:r>
      <w:r w:rsidR="00E37417">
        <w:rPr>
          <w:noProof/>
        </w:rPr>
        <w:t>10</w:t>
      </w:r>
      <w:r>
        <w:rPr>
          <w:noProof/>
        </w:rPr>
        <w:fldChar w:fldCharType="end"/>
      </w:r>
    </w:p>
    <w:p w14:paraId="4C212459" w14:textId="5AF51569"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napojení staveniště na stávající dopravní a technickou infrastrukturu</w:t>
      </w:r>
      <w:r>
        <w:rPr>
          <w:noProof/>
        </w:rPr>
        <w:tab/>
      </w:r>
      <w:r>
        <w:rPr>
          <w:noProof/>
        </w:rPr>
        <w:fldChar w:fldCharType="begin"/>
      </w:r>
      <w:r>
        <w:rPr>
          <w:noProof/>
        </w:rPr>
        <w:instrText xml:space="preserve"> PAGEREF _Toc484386264 \h </w:instrText>
      </w:r>
      <w:r>
        <w:rPr>
          <w:noProof/>
        </w:rPr>
      </w:r>
      <w:r>
        <w:rPr>
          <w:noProof/>
        </w:rPr>
        <w:fldChar w:fldCharType="separate"/>
      </w:r>
      <w:r w:rsidR="00E37417">
        <w:rPr>
          <w:noProof/>
        </w:rPr>
        <w:t>10</w:t>
      </w:r>
      <w:r>
        <w:rPr>
          <w:noProof/>
        </w:rPr>
        <w:fldChar w:fldCharType="end"/>
      </w:r>
    </w:p>
    <w:p w14:paraId="2E7C3809" w14:textId="3C58A86A"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vliv provádění stavby na okolní stavby a pozemky</w:t>
      </w:r>
      <w:r>
        <w:rPr>
          <w:noProof/>
        </w:rPr>
        <w:tab/>
      </w:r>
      <w:r>
        <w:rPr>
          <w:noProof/>
        </w:rPr>
        <w:fldChar w:fldCharType="begin"/>
      </w:r>
      <w:r>
        <w:rPr>
          <w:noProof/>
        </w:rPr>
        <w:instrText xml:space="preserve"> PAGEREF _Toc484386265 \h </w:instrText>
      </w:r>
      <w:r>
        <w:rPr>
          <w:noProof/>
        </w:rPr>
      </w:r>
      <w:r>
        <w:rPr>
          <w:noProof/>
        </w:rPr>
        <w:fldChar w:fldCharType="separate"/>
      </w:r>
      <w:r w:rsidR="00E37417">
        <w:rPr>
          <w:noProof/>
        </w:rPr>
        <w:t>10</w:t>
      </w:r>
      <w:r>
        <w:rPr>
          <w:noProof/>
        </w:rPr>
        <w:fldChar w:fldCharType="end"/>
      </w:r>
    </w:p>
    <w:p w14:paraId="6E7E729B" w14:textId="62D1E1A3"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ochrana okolí staveniště a požadavky na související asanace, demolice, kácení dřevin</w:t>
      </w:r>
      <w:r>
        <w:rPr>
          <w:noProof/>
        </w:rPr>
        <w:tab/>
      </w:r>
      <w:r>
        <w:rPr>
          <w:noProof/>
        </w:rPr>
        <w:fldChar w:fldCharType="begin"/>
      </w:r>
      <w:r>
        <w:rPr>
          <w:noProof/>
        </w:rPr>
        <w:instrText xml:space="preserve"> PAGEREF _Toc484386266 \h </w:instrText>
      </w:r>
      <w:r>
        <w:rPr>
          <w:noProof/>
        </w:rPr>
      </w:r>
      <w:r>
        <w:rPr>
          <w:noProof/>
        </w:rPr>
        <w:fldChar w:fldCharType="separate"/>
      </w:r>
      <w:r w:rsidR="00E37417">
        <w:rPr>
          <w:noProof/>
        </w:rPr>
        <w:t>10</w:t>
      </w:r>
      <w:r>
        <w:rPr>
          <w:noProof/>
        </w:rPr>
        <w:fldChar w:fldCharType="end"/>
      </w:r>
    </w:p>
    <w:p w14:paraId="03FF8D23" w14:textId="6A776E55"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f) maximální zábory pro staveniště (dočasné / trvalé)</w:t>
      </w:r>
      <w:r>
        <w:rPr>
          <w:noProof/>
        </w:rPr>
        <w:tab/>
      </w:r>
      <w:r>
        <w:rPr>
          <w:noProof/>
        </w:rPr>
        <w:fldChar w:fldCharType="begin"/>
      </w:r>
      <w:r>
        <w:rPr>
          <w:noProof/>
        </w:rPr>
        <w:instrText xml:space="preserve"> PAGEREF _Toc484386267 \h </w:instrText>
      </w:r>
      <w:r>
        <w:rPr>
          <w:noProof/>
        </w:rPr>
      </w:r>
      <w:r>
        <w:rPr>
          <w:noProof/>
        </w:rPr>
        <w:fldChar w:fldCharType="separate"/>
      </w:r>
      <w:r w:rsidR="00E37417">
        <w:rPr>
          <w:noProof/>
        </w:rPr>
        <w:t>11</w:t>
      </w:r>
      <w:r>
        <w:rPr>
          <w:noProof/>
        </w:rPr>
        <w:fldChar w:fldCharType="end"/>
      </w:r>
    </w:p>
    <w:p w14:paraId="7DD62FAF" w14:textId="17B009A1"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g) maximální produkovaná množství a druhy odpadů a emisí při výstavbě, jejich likvidace</w:t>
      </w:r>
      <w:r>
        <w:rPr>
          <w:noProof/>
        </w:rPr>
        <w:tab/>
      </w:r>
      <w:r>
        <w:rPr>
          <w:noProof/>
        </w:rPr>
        <w:fldChar w:fldCharType="begin"/>
      </w:r>
      <w:r>
        <w:rPr>
          <w:noProof/>
        </w:rPr>
        <w:instrText xml:space="preserve"> PAGEREF _Toc484386268 \h </w:instrText>
      </w:r>
      <w:r>
        <w:rPr>
          <w:noProof/>
        </w:rPr>
      </w:r>
      <w:r>
        <w:rPr>
          <w:noProof/>
        </w:rPr>
        <w:fldChar w:fldCharType="separate"/>
      </w:r>
      <w:r w:rsidR="00E37417">
        <w:rPr>
          <w:noProof/>
        </w:rPr>
        <w:t>11</w:t>
      </w:r>
      <w:r>
        <w:rPr>
          <w:noProof/>
        </w:rPr>
        <w:fldChar w:fldCharType="end"/>
      </w:r>
    </w:p>
    <w:p w14:paraId="1CF040B7" w14:textId="359B4616"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i) bilance zemních prací, požadavky na přísun nebo deponie zemin</w:t>
      </w:r>
      <w:r>
        <w:rPr>
          <w:noProof/>
        </w:rPr>
        <w:tab/>
      </w:r>
      <w:r>
        <w:rPr>
          <w:noProof/>
        </w:rPr>
        <w:fldChar w:fldCharType="begin"/>
      </w:r>
      <w:r>
        <w:rPr>
          <w:noProof/>
        </w:rPr>
        <w:instrText xml:space="preserve"> PAGEREF _Toc484386269 \h </w:instrText>
      </w:r>
      <w:r>
        <w:rPr>
          <w:noProof/>
        </w:rPr>
      </w:r>
      <w:r>
        <w:rPr>
          <w:noProof/>
        </w:rPr>
        <w:fldChar w:fldCharType="separate"/>
      </w:r>
      <w:r w:rsidR="00E37417">
        <w:rPr>
          <w:noProof/>
        </w:rPr>
        <w:t>12</w:t>
      </w:r>
      <w:r>
        <w:rPr>
          <w:noProof/>
        </w:rPr>
        <w:fldChar w:fldCharType="end"/>
      </w:r>
    </w:p>
    <w:p w14:paraId="47EF74F0" w14:textId="49FA9A39"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j) ochrana životního prostředí při výstavbě</w:t>
      </w:r>
      <w:r>
        <w:rPr>
          <w:noProof/>
        </w:rPr>
        <w:tab/>
      </w:r>
      <w:r>
        <w:rPr>
          <w:noProof/>
        </w:rPr>
        <w:fldChar w:fldCharType="begin"/>
      </w:r>
      <w:r>
        <w:rPr>
          <w:noProof/>
        </w:rPr>
        <w:instrText xml:space="preserve"> PAGEREF _Toc484386270 \h </w:instrText>
      </w:r>
      <w:r>
        <w:rPr>
          <w:noProof/>
        </w:rPr>
      </w:r>
      <w:r>
        <w:rPr>
          <w:noProof/>
        </w:rPr>
        <w:fldChar w:fldCharType="separate"/>
      </w:r>
      <w:r w:rsidR="00E37417">
        <w:rPr>
          <w:noProof/>
        </w:rPr>
        <w:t>12</w:t>
      </w:r>
      <w:r>
        <w:rPr>
          <w:noProof/>
        </w:rPr>
        <w:fldChar w:fldCharType="end"/>
      </w:r>
    </w:p>
    <w:p w14:paraId="4865E777" w14:textId="1D31562C"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k) zásady bezpečnosti a ochrany zdraví při práci na staveništi, posouzení potřeby koordinátora bezpečnosti a ochrany zdraví při práci podle jiných právních předpisů</w:t>
      </w:r>
      <w:r>
        <w:rPr>
          <w:noProof/>
        </w:rPr>
        <w:tab/>
      </w:r>
      <w:r>
        <w:rPr>
          <w:noProof/>
        </w:rPr>
        <w:fldChar w:fldCharType="begin"/>
      </w:r>
      <w:r>
        <w:rPr>
          <w:noProof/>
        </w:rPr>
        <w:instrText xml:space="preserve"> PAGEREF _Toc484386271 \h </w:instrText>
      </w:r>
      <w:r>
        <w:rPr>
          <w:noProof/>
        </w:rPr>
      </w:r>
      <w:r>
        <w:rPr>
          <w:noProof/>
        </w:rPr>
        <w:fldChar w:fldCharType="separate"/>
      </w:r>
      <w:r w:rsidR="00E37417">
        <w:rPr>
          <w:noProof/>
        </w:rPr>
        <w:t>12</w:t>
      </w:r>
      <w:r>
        <w:rPr>
          <w:noProof/>
        </w:rPr>
        <w:fldChar w:fldCharType="end"/>
      </w:r>
    </w:p>
    <w:p w14:paraId="086D96A0" w14:textId="54431A16"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l) úpravy pro bezbariérové užívání výstavbou dotčených staveb</w:t>
      </w:r>
      <w:r>
        <w:rPr>
          <w:noProof/>
        </w:rPr>
        <w:tab/>
      </w:r>
      <w:r>
        <w:rPr>
          <w:noProof/>
        </w:rPr>
        <w:fldChar w:fldCharType="begin"/>
      </w:r>
      <w:r>
        <w:rPr>
          <w:noProof/>
        </w:rPr>
        <w:instrText xml:space="preserve"> PAGEREF _Toc484386272 \h </w:instrText>
      </w:r>
      <w:r>
        <w:rPr>
          <w:noProof/>
        </w:rPr>
      </w:r>
      <w:r>
        <w:rPr>
          <w:noProof/>
        </w:rPr>
        <w:fldChar w:fldCharType="separate"/>
      </w:r>
      <w:r w:rsidR="00E37417">
        <w:rPr>
          <w:noProof/>
        </w:rPr>
        <w:t>13</w:t>
      </w:r>
      <w:r>
        <w:rPr>
          <w:noProof/>
        </w:rPr>
        <w:fldChar w:fldCharType="end"/>
      </w:r>
    </w:p>
    <w:p w14:paraId="6F383C28" w14:textId="6DCE5F08"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m) zásady pro dopravně inženýrské opatření</w:t>
      </w:r>
      <w:r>
        <w:rPr>
          <w:noProof/>
        </w:rPr>
        <w:tab/>
      </w:r>
      <w:r>
        <w:rPr>
          <w:noProof/>
        </w:rPr>
        <w:fldChar w:fldCharType="begin"/>
      </w:r>
      <w:r>
        <w:rPr>
          <w:noProof/>
        </w:rPr>
        <w:instrText xml:space="preserve"> PAGEREF _Toc484386273 \h </w:instrText>
      </w:r>
      <w:r>
        <w:rPr>
          <w:noProof/>
        </w:rPr>
      </w:r>
      <w:r>
        <w:rPr>
          <w:noProof/>
        </w:rPr>
        <w:fldChar w:fldCharType="separate"/>
      </w:r>
      <w:r w:rsidR="00E37417">
        <w:rPr>
          <w:noProof/>
        </w:rPr>
        <w:t>13</w:t>
      </w:r>
      <w:r>
        <w:rPr>
          <w:noProof/>
        </w:rPr>
        <w:fldChar w:fldCharType="end"/>
      </w:r>
    </w:p>
    <w:p w14:paraId="5B68C809" w14:textId="7DC0AFE2"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n) stanovení speciálních podmínek pro provádění stavby (provádění stavby za provozu, opatření proti účinkům vnějšího prostředí při výstavbě apod.)</w:t>
      </w:r>
      <w:r>
        <w:rPr>
          <w:noProof/>
        </w:rPr>
        <w:tab/>
      </w:r>
      <w:r>
        <w:rPr>
          <w:noProof/>
        </w:rPr>
        <w:fldChar w:fldCharType="begin"/>
      </w:r>
      <w:r>
        <w:rPr>
          <w:noProof/>
        </w:rPr>
        <w:instrText xml:space="preserve"> PAGEREF _Toc484386274 \h </w:instrText>
      </w:r>
      <w:r>
        <w:rPr>
          <w:noProof/>
        </w:rPr>
      </w:r>
      <w:r>
        <w:rPr>
          <w:noProof/>
        </w:rPr>
        <w:fldChar w:fldCharType="separate"/>
      </w:r>
      <w:r w:rsidR="00E37417">
        <w:rPr>
          <w:noProof/>
        </w:rPr>
        <w:t>13</w:t>
      </w:r>
      <w:r>
        <w:rPr>
          <w:noProof/>
        </w:rPr>
        <w:fldChar w:fldCharType="end"/>
      </w:r>
    </w:p>
    <w:p w14:paraId="5DCEE4B3" w14:textId="7D3F3E49"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o) postup výstavby, rozhodující dílčí termíny</w:t>
      </w:r>
      <w:r>
        <w:rPr>
          <w:noProof/>
        </w:rPr>
        <w:tab/>
      </w:r>
      <w:r>
        <w:rPr>
          <w:noProof/>
        </w:rPr>
        <w:fldChar w:fldCharType="begin"/>
      </w:r>
      <w:r>
        <w:rPr>
          <w:noProof/>
        </w:rPr>
        <w:instrText xml:space="preserve"> PAGEREF _Toc484386275 \h </w:instrText>
      </w:r>
      <w:r>
        <w:rPr>
          <w:noProof/>
        </w:rPr>
      </w:r>
      <w:r>
        <w:rPr>
          <w:noProof/>
        </w:rPr>
        <w:fldChar w:fldCharType="separate"/>
      </w:r>
      <w:r w:rsidR="00E37417">
        <w:rPr>
          <w:noProof/>
        </w:rPr>
        <w:t>13</w:t>
      </w:r>
      <w:r>
        <w:rPr>
          <w:noProof/>
        </w:rPr>
        <w:fldChar w:fldCharType="end"/>
      </w:r>
    </w:p>
    <w:p w14:paraId="6528824A" w14:textId="77777777" w:rsidR="00AB5AE0" w:rsidRPr="00AB5AE0" w:rsidRDefault="00AB5AE0" w:rsidP="00AB5AE0">
      <w:pPr>
        <w:tabs>
          <w:tab w:val="left" w:pos="567"/>
        </w:tabs>
        <w:spacing w:line="240" w:lineRule="exact"/>
        <w:rPr>
          <w:b/>
          <w:sz w:val="24"/>
          <w:szCs w:val="24"/>
        </w:rPr>
      </w:pPr>
      <w:r w:rsidRPr="00AB5AE0">
        <w:rPr>
          <w:caps/>
          <w:color w:val="FF0000"/>
          <w:sz w:val="22"/>
          <w:szCs w:val="22"/>
        </w:rPr>
        <w:fldChar w:fldCharType="end"/>
      </w:r>
    </w:p>
    <w:p w14:paraId="5E1B33DD" w14:textId="77777777" w:rsidR="00AB5AE0" w:rsidRPr="00AB5AE0" w:rsidRDefault="00AB5AE0" w:rsidP="00AB5AE0">
      <w:pPr>
        <w:tabs>
          <w:tab w:val="left" w:pos="567"/>
        </w:tabs>
        <w:spacing w:line="360" w:lineRule="auto"/>
        <w:rPr>
          <w:b/>
          <w:sz w:val="24"/>
          <w:szCs w:val="24"/>
        </w:rPr>
      </w:pPr>
    </w:p>
    <w:p w14:paraId="54A17D1A" w14:textId="77777777" w:rsidR="00AB5AE0" w:rsidRPr="00AB5AE0" w:rsidRDefault="00AB5AE0" w:rsidP="00AB5AE0">
      <w:pPr>
        <w:tabs>
          <w:tab w:val="left" w:pos="567"/>
        </w:tabs>
        <w:spacing w:line="360" w:lineRule="auto"/>
        <w:rPr>
          <w:b/>
          <w:sz w:val="24"/>
          <w:szCs w:val="24"/>
        </w:rPr>
      </w:pPr>
    </w:p>
    <w:p w14:paraId="524923CA" w14:textId="77777777" w:rsidR="00AB5AE0" w:rsidRPr="00AB5AE0" w:rsidRDefault="00AB5AE0" w:rsidP="00AB5AE0">
      <w:pPr>
        <w:tabs>
          <w:tab w:val="left" w:pos="567"/>
        </w:tabs>
        <w:spacing w:line="360" w:lineRule="auto"/>
        <w:rPr>
          <w:b/>
          <w:sz w:val="24"/>
          <w:szCs w:val="24"/>
        </w:rPr>
      </w:pPr>
    </w:p>
    <w:p w14:paraId="5AEED1F3" w14:textId="77777777" w:rsidR="00AB5AE0" w:rsidRPr="00AB5AE0" w:rsidRDefault="00AB5AE0" w:rsidP="00AB5AE0">
      <w:pPr>
        <w:tabs>
          <w:tab w:val="left" w:pos="567"/>
        </w:tabs>
        <w:spacing w:line="360" w:lineRule="auto"/>
        <w:rPr>
          <w:b/>
          <w:sz w:val="24"/>
          <w:szCs w:val="24"/>
        </w:rPr>
      </w:pPr>
    </w:p>
    <w:p w14:paraId="16F941C1" w14:textId="77777777" w:rsidR="00AB5AE0" w:rsidRPr="008539F6" w:rsidRDefault="00AB5AE0" w:rsidP="008539F6">
      <w:pPr>
        <w:pStyle w:val="Nadpis1"/>
        <w:spacing w:line="260" w:lineRule="exact"/>
        <w:rPr>
          <w:szCs w:val="24"/>
        </w:rPr>
      </w:pPr>
      <w:bookmarkStart w:id="0" w:name="_Toc367870199"/>
      <w:bookmarkStart w:id="1" w:name="_Toc484386205"/>
      <w:proofErr w:type="gramStart"/>
      <w:r w:rsidRPr="008539F6">
        <w:rPr>
          <w:szCs w:val="24"/>
        </w:rPr>
        <w:lastRenderedPageBreak/>
        <w:t>B.1  Popis</w:t>
      </w:r>
      <w:proofErr w:type="gramEnd"/>
      <w:r w:rsidRPr="008539F6">
        <w:rPr>
          <w:szCs w:val="24"/>
        </w:rPr>
        <w:t xml:space="preserve"> území stavby</w:t>
      </w:r>
      <w:bookmarkEnd w:id="0"/>
      <w:bookmarkEnd w:id="1"/>
    </w:p>
    <w:p w14:paraId="735C40DB" w14:textId="77777777" w:rsidR="00AB5AE0" w:rsidRPr="008539F6" w:rsidRDefault="00AB5AE0" w:rsidP="008539F6">
      <w:pPr>
        <w:pStyle w:val="Nadpis2"/>
        <w:spacing w:line="260" w:lineRule="exact"/>
      </w:pPr>
      <w:bookmarkStart w:id="2" w:name="_Toc367870200"/>
      <w:bookmarkStart w:id="3" w:name="_Toc484386206"/>
      <w:r w:rsidRPr="008539F6">
        <w:t>a) charakteristika stavebního pozemku</w:t>
      </w:r>
      <w:bookmarkEnd w:id="2"/>
      <w:bookmarkEnd w:id="3"/>
    </w:p>
    <w:p w14:paraId="35311728" w14:textId="27DCCFD5" w:rsidR="00D32A83" w:rsidRPr="008539F6" w:rsidRDefault="00AB5AE0" w:rsidP="008539F6">
      <w:pPr>
        <w:tabs>
          <w:tab w:val="left" w:pos="567"/>
          <w:tab w:val="left" w:pos="3402"/>
        </w:tabs>
        <w:spacing w:before="120" w:line="260" w:lineRule="exact"/>
        <w:ind w:firstLine="567"/>
        <w:jc w:val="both"/>
        <w:rPr>
          <w:sz w:val="24"/>
          <w:szCs w:val="24"/>
        </w:rPr>
      </w:pPr>
      <w:r w:rsidRPr="008539F6">
        <w:rPr>
          <w:sz w:val="24"/>
          <w:szCs w:val="24"/>
        </w:rPr>
        <w:t xml:space="preserve">Záměrem investora je rekonstrukce </w:t>
      </w:r>
      <w:r w:rsidR="00915D12" w:rsidRPr="008539F6">
        <w:rPr>
          <w:sz w:val="24"/>
          <w:szCs w:val="24"/>
        </w:rPr>
        <w:t>rozvodů topné vody (ÚT-P přívod a ÚT-Z zpátečka), teplé vody (TV) a cirkulace (C) v průlezném topném kanálu vedeném z bloku 215 (č.p.2452) do bloku 214 (2449). Stávající rozvody topné vody, teplé vody a cirkulace jsou přivedeny topným kanálem VS21a z výměníkové stanice VS 21 (ulice Vítězslava Nezvala).</w:t>
      </w:r>
    </w:p>
    <w:p w14:paraId="37522E47" w14:textId="20C05C64" w:rsidR="00AB5AE0" w:rsidRPr="008539F6" w:rsidRDefault="00BD65B7" w:rsidP="008539F6">
      <w:pPr>
        <w:tabs>
          <w:tab w:val="left" w:pos="567"/>
          <w:tab w:val="left" w:pos="3402"/>
        </w:tabs>
        <w:spacing w:line="260" w:lineRule="exact"/>
        <w:ind w:firstLine="567"/>
        <w:jc w:val="both"/>
        <w:rPr>
          <w:sz w:val="24"/>
          <w:szCs w:val="24"/>
        </w:rPr>
      </w:pPr>
      <w:r w:rsidRPr="008539F6">
        <w:rPr>
          <w:sz w:val="24"/>
          <w:szCs w:val="24"/>
        </w:rPr>
        <w:t xml:space="preserve">Průlezný </w:t>
      </w:r>
      <w:r w:rsidR="00D32A83" w:rsidRPr="008539F6">
        <w:rPr>
          <w:sz w:val="24"/>
          <w:szCs w:val="24"/>
        </w:rPr>
        <w:t>topný kanál</w:t>
      </w:r>
      <w:r w:rsidRPr="008539F6">
        <w:rPr>
          <w:sz w:val="24"/>
          <w:szCs w:val="24"/>
        </w:rPr>
        <w:t xml:space="preserve"> je </w:t>
      </w:r>
      <w:r w:rsidR="00AB5AE0" w:rsidRPr="008539F6">
        <w:rPr>
          <w:sz w:val="24"/>
          <w:szCs w:val="24"/>
        </w:rPr>
        <w:t xml:space="preserve">umístěn </w:t>
      </w:r>
      <w:r w:rsidRPr="008539F6">
        <w:rPr>
          <w:sz w:val="24"/>
          <w:szCs w:val="24"/>
        </w:rPr>
        <w:t xml:space="preserve">pod zemí </w:t>
      </w:r>
      <w:r w:rsidR="00AB5AE0" w:rsidRPr="008539F6">
        <w:rPr>
          <w:sz w:val="24"/>
          <w:szCs w:val="24"/>
        </w:rPr>
        <w:t>v</w:t>
      </w:r>
      <w:r w:rsidR="00915D12" w:rsidRPr="008539F6">
        <w:rPr>
          <w:sz w:val="24"/>
          <w:szCs w:val="24"/>
        </w:rPr>
        <w:t xml:space="preserve"> mírně svažité </w:t>
      </w:r>
      <w:r w:rsidR="00AB5AE0" w:rsidRPr="008539F6">
        <w:rPr>
          <w:sz w:val="24"/>
          <w:szCs w:val="24"/>
        </w:rPr>
        <w:t>oblasti mezi bytovými domy</w:t>
      </w:r>
      <w:r w:rsidR="00915D12" w:rsidRPr="008539F6">
        <w:rPr>
          <w:sz w:val="24"/>
          <w:szCs w:val="24"/>
        </w:rPr>
        <w:t xml:space="preserve"> blok 215 a blok 214</w:t>
      </w:r>
      <w:r w:rsidR="00D32A83" w:rsidRPr="008539F6">
        <w:rPr>
          <w:sz w:val="24"/>
          <w:szCs w:val="24"/>
        </w:rPr>
        <w:t xml:space="preserve"> </w:t>
      </w:r>
      <w:r w:rsidR="00AB5AE0" w:rsidRPr="008539F6">
        <w:rPr>
          <w:sz w:val="24"/>
          <w:szCs w:val="24"/>
        </w:rPr>
        <w:t xml:space="preserve">v Mostě. </w:t>
      </w:r>
      <w:r w:rsidR="00AB5AE0" w:rsidRPr="008539F6">
        <w:rPr>
          <w:sz w:val="24"/>
          <w:szCs w:val="24"/>
        </w:rPr>
        <w:tab/>
      </w:r>
    </w:p>
    <w:p w14:paraId="66C61DFA" w14:textId="77777777" w:rsidR="00AB5AE0" w:rsidRPr="008539F6" w:rsidRDefault="00AB5AE0" w:rsidP="008539F6">
      <w:pPr>
        <w:pStyle w:val="Nadpis2"/>
        <w:spacing w:line="260" w:lineRule="exact"/>
      </w:pPr>
      <w:bookmarkStart w:id="4" w:name="_Toc367870201"/>
      <w:bookmarkStart w:id="5" w:name="_Toc484386207"/>
      <w:r w:rsidRPr="008539F6">
        <w:t>b) výčet a závěry provedených průzkumů a rozborů (geologický průzkum, hydrogeologický průzkum, stavebně historický průzkum apod.)</w:t>
      </w:r>
      <w:bookmarkEnd w:id="4"/>
      <w:bookmarkEnd w:id="5"/>
    </w:p>
    <w:p w14:paraId="5978E4E6" w14:textId="77777777" w:rsidR="00AB5AE0" w:rsidRPr="008539F6" w:rsidRDefault="00AB5AE0" w:rsidP="008539F6">
      <w:pPr>
        <w:tabs>
          <w:tab w:val="left" w:pos="567"/>
        </w:tabs>
        <w:spacing w:line="260" w:lineRule="exact"/>
        <w:ind w:firstLine="567"/>
        <w:jc w:val="both"/>
        <w:rPr>
          <w:bCs/>
          <w:sz w:val="24"/>
          <w:szCs w:val="24"/>
        </w:rPr>
      </w:pPr>
      <w:r w:rsidRPr="008539F6">
        <w:rPr>
          <w:bCs/>
          <w:sz w:val="24"/>
          <w:szCs w:val="24"/>
        </w:rPr>
        <w:t>Před započetím prací na projektové dokumentaci byl proveden zevrubný stavebně technický průzkum zaměřený na zjištění skutečného stavu potrubí a tras potrubí v průlezných topných kanál</w:t>
      </w:r>
      <w:r w:rsidR="00A73D07" w:rsidRPr="008539F6">
        <w:rPr>
          <w:bCs/>
          <w:sz w:val="24"/>
          <w:szCs w:val="24"/>
        </w:rPr>
        <w:t>ech</w:t>
      </w:r>
      <w:r w:rsidRPr="008539F6">
        <w:rPr>
          <w:bCs/>
          <w:sz w:val="24"/>
          <w:szCs w:val="24"/>
        </w:rPr>
        <w:t>.</w:t>
      </w:r>
      <w:bookmarkStart w:id="6" w:name="_Toc367870202"/>
      <w:r w:rsidRPr="008539F6">
        <w:rPr>
          <w:bCs/>
          <w:sz w:val="24"/>
          <w:szCs w:val="24"/>
        </w:rPr>
        <w:t xml:space="preserve"> </w:t>
      </w:r>
    </w:p>
    <w:p w14:paraId="0DF226AC" w14:textId="77777777" w:rsidR="00AB5AE0" w:rsidRPr="008539F6" w:rsidRDefault="00AB5AE0" w:rsidP="008539F6">
      <w:pPr>
        <w:pStyle w:val="Nadpis2"/>
        <w:spacing w:line="260" w:lineRule="exact"/>
      </w:pPr>
      <w:bookmarkStart w:id="7" w:name="_Toc484386208"/>
      <w:r w:rsidRPr="008539F6">
        <w:t>c) stávající ochranná a bezpečnostní pásma</w:t>
      </w:r>
      <w:bookmarkEnd w:id="6"/>
      <w:bookmarkEnd w:id="7"/>
    </w:p>
    <w:p w14:paraId="1DC2432B" w14:textId="0EA53535" w:rsidR="00AB5AE0" w:rsidRPr="008539F6" w:rsidRDefault="00AB5AE0" w:rsidP="008539F6">
      <w:pPr>
        <w:spacing w:line="260" w:lineRule="exact"/>
        <w:ind w:firstLine="567"/>
        <w:jc w:val="both"/>
        <w:rPr>
          <w:sz w:val="24"/>
          <w:szCs w:val="24"/>
        </w:rPr>
      </w:pPr>
      <w:r w:rsidRPr="008539F6">
        <w:rPr>
          <w:sz w:val="24"/>
          <w:szCs w:val="24"/>
        </w:rPr>
        <w:t xml:space="preserve">Ochranné pásmo potrubních rozvodů je v souladu odst.2 a 3 § 87 zákona 458/200 Sb., 2,5 m od kraje </w:t>
      </w:r>
      <w:r w:rsidR="004C23B7" w:rsidRPr="008539F6">
        <w:rPr>
          <w:sz w:val="24"/>
          <w:szCs w:val="24"/>
        </w:rPr>
        <w:t>kanálu</w:t>
      </w:r>
      <w:r w:rsidR="00A73D07" w:rsidRPr="008539F6">
        <w:rPr>
          <w:sz w:val="24"/>
          <w:szCs w:val="24"/>
        </w:rPr>
        <w:t xml:space="preserve"> </w:t>
      </w:r>
      <w:r w:rsidRPr="008539F6">
        <w:rPr>
          <w:sz w:val="24"/>
          <w:szCs w:val="24"/>
        </w:rPr>
        <w:t xml:space="preserve">na každou stranu, pokud provozovatel neurčí jinak. </w:t>
      </w:r>
    </w:p>
    <w:p w14:paraId="40978251" w14:textId="77777777" w:rsidR="00AB5AE0" w:rsidRPr="008539F6" w:rsidRDefault="00AB5AE0" w:rsidP="008539F6">
      <w:pPr>
        <w:spacing w:before="120" w:line="260" w:lineRule="exact"/>
        <w:ind w:firstLine="567"/>
        <w:jc w:val="both"/>
        <w:rPr>
          <w:sz w:val="24"/>
          <w:szCs w:val="24"/>
        </w:rPr>
      </w:pPr>
      <w:r w:rsidRPr="008539F6">
        <w:rPr>
          <w:sz w:val="24"/>
          <w:szCs w:val="24"/>
        </w:rPr>
        <w:t xml:space="preserve">Řešená stavba a přilehlé pozemky nespadají do záplavového území vodního toku a nejsou zasaženy žádným ochranným pásmem, památkovou zónou apod. </w:t>
      </w:r>
    </w:p>
    <w:p w14:paraId="0F6F3206" w14:textId="77777777" w:rsidR="00AB5AE0" w:rsidRPr="008539F6" w:rsidRDefault="00AB5AE0" w:rsidP="008539F6">
      <w:pPr>
        <w:pStyle w:val="Nadpis2"/>
        <w:spacing w:line="260" w:lineRule="exact"/>
      </w:pPr>
      <w:bookmarkStart w:id="8" w:name="_Toc367870203"/>
      <w:bookmarkStart w:id="9" w:name="_Toc484386209"/>
      <w:r w:rsidRPr="008539F6">
        <w:t>d) poloha vzhledem k záplavovému území, poddolovanému území apod.</w:t>
      </w:r>
      <w:bookmarkEnd w:id="8"/>
      <w:bookmarkEnd w:id="9"/>
    </w:p>
    <w:p w14:paraId="37DEC66E" w14:textId="77777777" w:rsidR="00AB5AE0" w:rsidRPr="008539F6" w:rsidRDefault="00AB5AE0" w:rsidP="008539F6">
      <w:pPr>
        <w:tabs>
          <w:tab w:val="left" w:pos="567"/>
        </w:tabs>
        <w:spacing w:line="260" w:lineRule="exact"/>
        <w:ind w:firstLine="567"/>
        <w:rPr>
          <w:sz w:val="24"/>
          <w:szCs w:val="24"/>
        </w:rPr>
      </w:pPr>
      <w:r w:rsidRPr="008539F6">
        <w:rPr>
          <w:sz w:val="24"/>
          <w:szCs w:val="24"/>
        </w:rPr>
        <w:tab/>
        <w:t xml:space="preserve">Stavba není umístěna na záplavovém a na poddolovaném území. </w:t>
      </w:r>
    </w:p>
    <w:p w14:paraId="786F30EA" w14:textId="77777777" w:rsidR="00AB5AE0" w:rsidRPr="008539F6" w:rsidRDefault="00AB5AE0" w:rsidP="008539F6">
      <w:pPr>
        <w:pStyle w:val="Nadpis2"/>
        <w:spacing w:line="260" w:lineRule="exact"/>
      </w:pPr>
      <w:bookmarkStart w:id="10" w:name="_Toc367870204"/>
      <w:bookmarkStart w:id="11" w:name="_Toc484386210"/>
      <w:r w:rsidRPr="008539F6">
        <w:t>e)</w:t>
      </w:r>
      <w:r w:rsidR="00372F7E" w:rsidRPr="008539F6">
        <w:t xml:space="preserve"> </w:t>
      </w:r>
      <w:r w:rsidRPr="008539F6">
        <w:t>vliv stavby na okolní stavby a pozemky, ochrana okolí, vliv stavby na odtokové poměry v území</w:t>
      </w:r>
      <w:bookmarkEnd w:id="10"/>
      <w:bookmarkEnd w:id="11"/>
    </w:p>
    <w:p w14:paraId="5CB481BC"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Po dokončení nebude mít stavba vliv na okolní stavby a pozemky. Při realizaci bude dbáno na zajištění minimální prašnosti a obtěžování hlukem ze stavební výroby. Práce budou probíhat mimo období nočního klidu a budou respektovány příslušné obecní vyhlášky apod. </w:t>
      </w:r>
    </w:p>
    <w:p w14:paraId="13E1E589" w14:textId="77777777" w:rsidR="00AB5AE0" w:rsidRPr="008539F6" w:rsidRDefault="00AB5AE0" w:rsidP="008539F6">
      <w:pPr>
        <w:pStyle w:val="Nadpis2"/>
        <w:spacing w:line="260" w:lineRule="exact"/>
      </w:pPr>
      <w:bookmarkStart w:id="12" w:name="_Toc367870205"/>
      <w:bookmarkStart w:id="13" w:name="_Toc484386211"/>
      <w:r w:rsidRPr="008539F6">
        <w:t>f)</w:t>
      </w:r>
      <w:r w:rsidR="00372F7E" w:rsidRPr="008539F6">
        <w:t xml:space="preserve"> </w:t>
      </w:r>
      <w:r w:rsidRPr="008539F6">
        <w:t>požadavky na asanace, demolice, kácení dřevin</w:t>
      </w:r>
      <w:bookmarkEnd w:id="12"/>
      <w:bookmarkEnd w:id="13"/>
    </w:p>
    <w:p w14:paraId="5C2F833F" w14:textId="77777777" w:rsidR="00AB5AE0" w:rsidRPr="008539F6" w:rsidRDefault="00AB5AE0" w:rsidP="008539F6">
      <w:pPr>
        <w:tabs>
          <w:tab w:val="left" w:pos="567"/>
        </w:tabs>
        <w:spacing w:line="260" w:lineRule="exact"/>
        <w:ind w:firstLine="567"/>
        <w:rPr>
          <w:sz w:val="24"/>
          <w:szCs w:val="24"/>
        </w:rPr>
      </w:pPr>
      <w:r w:rsidRPr="008539F6">
        <w:rPr>
          <w:sz w:val="24"/>
          <w:szCs w:val="24"/>
        </w:rPr>
        <w:t xml:space="preserve">Navrhovaná stavba nevyvolává žádný požadavek na kácení vzrostlých stromů ani na případnou demolici jiných stavebních objektů. </w:t>
      </w:r>
    </w:p>
    <w:p w14:paraId="25CAF6DC" w14:textId="77777777" w:rsidR="00AB5AE0" w:rsidRPr="008539F6" w:rsidRDefault="00AB5AE0" w:rsidP="008539F6">
      <w:pPr>
        <w:pStyle w:val="Nadpis2"/>
        <w:spacing w:line="260" w:lineRule="exact"/>
      </w:pPr>
      <w:bookmarkStart w:id="14" w:name="_Toc367870206"/>
      <w:bookmarkStart w:id="15" w:name="_Toc484386212"/>
      <w:r w:rsidRPr="008539F6">
        <w:t>g)</w:t>
      </w:r>
      <w:r w:rsidR="00372F7E" w:rsidRPr="008539F6">
        <w:t xml:space="preserve"> </w:t>
      </w:r>
      <w:r w:rsidRPr="008539F6">
        <w:t>požadavky na maximální zábory zemědělského půdního fondu nebo pozemků určených k plnění funkce lesa (dočasné / trvalé)</w:t>
      </w:r>
      <w:bookmarkEnd w:id="14"/>
      <w:bookmarkEnd w:id="15"/>
    </w:p>
    <w:p w14:paraId="766D09C5" w14:textId="77777777" w:rsidR="00AB5AE0" w:rsidRPr="008539F6" w:rsidRDefault="00AB5AE0" w:rsidP="008539F6">
      <w:pPr>
        <w:spacing w:line="260" w:lineRule="exact"/>
        <w:ind w:firstLine="567"/>
        <w:jc w:val="both"/>
        <w:rPr>
          <w:bCs/>
          <w:sz w:val="24"/>
          <w:szCs w:val="24"/>
        </w:rPr>
      </w:pPr>
      <w:r w:rsidRPr="008539F6">
        <w:rPr>
          <w:bCs/>
          <w:sz w:val="24"/>
          <w:szCs w:val="24"/>
        </w:rPr>
        <w:t>Stavba nemá nároky na zábory zemědělského půdního fondu nebo pozemků určených k plnění funkce lesa.</w:t>
      </w:r>
    </w:p>
    <w:p w14:paraId="501CBF14" w14:textId="77777777" w:rsidR="00AB5AE0" w:rsidRPr="008539F6" w:rsidRDefault="00AB5AE0" w:rsidP="008539F6">
      <w:pPr>
        <w:pStyle w:val="Nadpis2"/>
        <w:spacing w:line="260" w:lineRule="exact"/>
      </w:pPr>
      <w:bookmarkStart w:id="16" w:name="_Toc367870207"/>
      <w:bookmarkStart w:id="17" w:name="_Toc484386213"/>
      <w:r w:rsidRPr="008539F6">
        <w:t>h)</w:t>
      </w:r>
      <w:r w:rsidR="00372F7E" w:rsidRPr="008539F6">
        <w:t xml:space="preserve"> </w:t>
      </w:r>
      <w:r w:rsidRPr="008539F6">
        <w:t>územně technické podmínky (možnost napojení na stávající dopravní a technickou infrastrukturu)</w:t>
      </w:r>
      <w:bookmarkEnd w:id="16"/>
      <w:bookmarkEnd w:id="17"/>
    </w:p>
    <w:p w14:paraId="79DB4D7C" w14:textId="77777777" w:rsidR="00AB5AE0" w:rsidRPr="008539F6" w:rsidRDefault="00AB5AE0" w:rsidP="008539F6">
      <w:pPr>
        <w:tabs>
          <w:tab w:val="left" w:pos="567"/>
        </w:tabs>
        <w:spacing w:line="260" w:lineRule="exact"/>
        <w:ind w:firstLine="567"/>
        <w:rPr>
          <w:sz w:val="24"/>
          <w:szCs w:val="24"/>
        </w:rPr>
      </w:pPr>
      <w:r w:rsidRPr="008539F6">
        <w:rPr>
          <w:sz w:val="24"/>
          <w:szCs w:val="24"/>
        </w:rPr>
        <w:t>Záměrem nevznikají nové nároky na územně technické podmínky. Stavba je napojena stávajícími přípojkami na technickou a dopravní infrastrukturu.</w:t>
      </w:r>
    </w:p>
    <w:p w14:paraId="6D388B79" w14:textId="77777777" w:rsidR="00AB5AE0" w:rsidRPr="008539F6" w:rsidRDefault="00AB5AE0" w:rsidP="008539F6">
      <w:pPr>
        <w:pStyle w:val="Nadpis2"/>
        <w:spacing w:line="260" w:lineRule="exact"/>
      </w:pPr>
      <w:bookmarkStart w:id="18" w:name="_Toc367870208"/>
      <w:bookmarkStart w:id="19" w:name="_Toc484386214"/>
      <w:r w:rsidRPr="008539F6">
        <w:t>i)</w:t>
      </w:r>
      <w:r w:rsidR="00372F7E" w:rsidRPr="008539F6">
        <w:t xml:space="preserve"> </w:t>
      </w:r>
      <w:r w:rsidRPr="008539F6">
        <w:t>věcné a časové vazby stavby, podmiňující, vyvolané, související investice</w:t>
      </w:r>
      <w:bookmarkEnd w:id="18"/>
      <w:bookmarkEnd w:id="19"/>
    </w:p>
    <w:p w14:paraId="2D4BA3DC" w14:textId="77777777" w:rsidR="00AB5AE0" w:rsidRPr="008539F6" w:rsidRDefault="00AB5AE0" w:rsidP="008539F6">
      <w:pPr>
        <w:spacing w:line="260" w:lineRule="exact"/>
        <w:ind w:firstLine="567"/>
        <w:jc w:val="both"/>
        <w:rPr>
          <w:bCs/>
          <w:sz w:val="24"/>
          <w:szCs w:val="24"/>
        </w:rPr>
      </w:pPr>
      <w:r w:rsidRPr="008539F6">
        <w:rPr>
          <w:bCs/>
          <w:sz w:val="24"/>
          <w:szCs w:val="24"/>
        </w:rPr>
        <w:t>Stavba nemá žádné věcné a časové vazby na jiné stavby. Stavba nemá žádné podmiňující, vyvolané a související investice.</w:t>
      </w:r>
    </w:p>
    <w:p w14:paraId="49D9EEFC" w14:textId="77777777" w:rsidR="009C0F35" w:rsidRPr="008539F6" w:rsidRDefault="009C0F35" w:rsidP="008539F6">
      <w:pPr>
        <w:spacing w:line="260" w:lineRule="exact"/>
        <w:ind w:firstLine="567"/>
        <w:jc w:val="both"/>
        <w:rPr>
          <w:bCs/>
          <w:sz w:val="24"/>
          <w:szCs w:val="24"/>
        </w:rPr>
      </w:pPr>
    </w:p>
    <w:p w14:paraId="48B21F00" w14:textId="55FF6671" w:rsidR="009C0F35" w:rsidRDefault="009C0F35" w:rsidP="008539F6">
      <w:pPr>
        <w:spacing w:line="260" w:lineRule="exact"/>
        <w:ind w:firstLine="567"/>
        <w:jc w:val="both"/>
        <w:rPr>
          <w:bCs/>
          <w:sz w:val="24"/>
          <w:szCs w:val="24"/>
        </w:rPr>
      </w:pPr>
    </w:p>
    <w:p w14:paraId="4209DD55" w14:textId="77777777" w:rsidR="009D2AB5" w:rsidRPr="008539F6" w:rsidRDefault="009D2AB5" w:rsidP="008539F6">
      <w:pPr>
        <w:spacing w:line="260" w:lineRule="exact"/>
        <w:ind w:firstLine="567"/>
        <w:jc w:val="both"/>
        <w:rPr>
          <w:bCs/>
          <w:sz w:val="24"/>
          <w:szCs w:val="24"/>
        </w:rPr>
      </w:pPr>
    </w:p>
    <w:p w14:paraId="0C74F9A9" w14:textId="77777777" w:rsidR="00AB5AE0" w:rsidRPr="008539F6" w:rsidRDefault="00AB5AE0" w:rsidP="008539F6">
      <w:pPr>
        <w:tabs>
          <w:tab w:val="left" w:pos="567"/>
        </w:tabs>
        <w:spacing w:line="260" w:lineRule="exact"/>
        <w:ind w:firstLine="567"/>
        <w:rPr>
          <w:sz w:val="24"/>
          <w:szCs w:val="24"/>
          <w:u w:val="single"/>
        </w:rPr>
      </w:pPr>
      <w:r w:rsidRPr="008539F6">
        <w:rPr>
          <w:sz w:val="24"/>
          <w:szCs w:val="24"/>
          <w:u w:val="single"/>
        </w:rPr>
        <w:lastRenderedPageBreak/>
        <w:t>Předpoklady pro zahájení stavby:</w:t>
      </w:r>
    </w:p>
    <w:p w14:paraId="7E9A83F6" w14:textId="77777777" w:rsidR="00AB5AE0" w:rsidRPr="008539F6" w:rsidRDefault="00AB5AE0" w:rsidP="008539F6">
      <w:pPr>
        <w:numPr>
          <w:ilvl w:val="0"/>
          <w:numId w:val="39"/>
        </w:numPr>
        <w:tabs>
          <w:tab w:val="left" w:pos="567"/>
        </w:tabs>
        <w:spacing w:before="120" w:line="260" w:lineRule="exact"/>
        <w:ind w:left="0" w:firstLine="567"/>
        <w:jc w:val="both"/>
        <w:rPr>
          <w:sz w:val="24"/>
          <w:szCs w:val="24"/>
        </w:rPr>
      </w:pPr>
      <w:r w:rsidRPr="008539F6">
        <w:rPr>
          <w:sz w:val="24"/>
          <w:szCs w:val="24"/>
        </w:rPr>
        <w:t xml:space="preserve">Staveništní přípojka vody </w:t>
      </w:r>
      <w:r w:rsidR="00122853" w:rsidRPr="008539F6">
        <w:rPr>
          <w:sz w:val="24"/>
          <w:szCs w:val="24"/>
        </w:rPr>
        <w:t>-</w:t>
      </w:r>
      <w:r w:rsidRPr="008539F6">
        <w:rPr>
          <w:sz w:val="24"/>
          <w:szCs w:val="24"/>
        </w:rPr>
        <w:t xml:space="preserve"> zásobování vodou </w:t>
      </w:r>
      <w:r w:rsidR="00A35ED0" w:rsidRPr="008539F6">
        <w:rPr>
          <w:sz w:val="24"/>
          <w:szCs w:val="24"/>
        </w:rPr>
        <w:t xml:space="preserve">bude zajištěno </w:t>
      </w:r>
      <w:r w:rsidR="00122853" w:rsidRPr="008539F6">
        <w:rPr>
          <w:sz w:val="24"/>
          <w:szCs w:val="24"/>
        </w:rPr>
        <w:t xml:space="preserve">zhotovitelem stavby (např. cisterna)  </w:t>
      </w:r>
    </w:p>
    <w:p w14:paraId="08C55DB8" w14:textId="77777777" w:rsidR="00122853" w:rsidRPr="008539F6" w:rsidRDefault="00AB5AE0" w:rsidP="008539F6">
      <w:pPr>
        <w:numPr>
          <w:ilvl w:val="0"/>
          <w:numId w:val="39"/>
        </w:numPr>
        <w:tabs>
          <w:tab w:val="left" w:pos="567"/>
        </w:tabs>
        <w:spacing w:before="120" w:line="260" w:lineRule="exact"/>
        <w:ind w:left="0" w:firstLine="567"/>
        <w:jc w:val="both"/>
        <w:rPr>
          <w:sz w:val="24"/>
          <w:szCs w:val="24"/>
        </w:rPr>
      </w:pPr>
      <w:r w:rsidRPr="008539F6">
        <w:rPr>
          <w:sz w:val="24"/>
          <w:szCs w:val="24"/>
        </w:rPr>
        <w:t>Přípojka elektro (</w:t>
      </w:r>
      <w:proofErr w:type="gramStart"/>
      <w:r w:rsidRPr="008539F6">
        <w:rPr>
          <w:sz w:val="24"/>
          <w:szCs w:val="24"/>
        </w:rPr>
        <w:t>380V</w:t>
      </w:r>
      <w:proofErr w:type="gramEnd"/>
      <w:r w:rsidRPr="008539F6">
        <w:rPr>
          <w:sz w:val="24"/>
          <w:szCs w:val="24"/>
        </w:rPr>
        <w:t xml:space="preserve">, 220V) </w:t>
      </w:r>
      <w:r w:rsidR="00122853" w:rsidRPr="008539F6">
        <w:rPr>
          <w:sz w:val="24"/>
          <w:szCs w:val="24"/>
        </w:rPr>
        <w:t>-</w:t>
      </w:r>
      <w:r w:rsidRPr="008539F6">
        <w:rPr>
          <w:sz w:val="24"/>
          <w:szCs w:val="24"/>
        </w:rPr>
        <w:t xml:space="preserve"> </w:t>
      </w:r>
      <w:r w:rsidR="00122853" w:rsidRPr="008539F6">
        <w:rPr>
          <w:sz w:val="24"/>
          <w:szCs w:val="24"/>
        </w:rPr>
        <w:t>elektrická energie bude zajištěna zhotovitelem stavby (např. agr</w:t>
      </w:r>
      <w:r w:rsidR="00CA3030" w:rsidRPr="008539F6">
        <w:rPr>
          <w:sz w:val="24"/>
          <w:szCs w:val="24"/>
        </w:rPr>
        <w:t>e</w:t>
      </w:r>
      <w:r w:rsidR="00122853" w:rsidRPr="008539F6">
        <w:rPr>
          <w:sz w:val="24"/>
          <w:szCs w:val="24"/>
        </w:rPr>
        <w:t>gáty). Případné požadavky připojení na elektrickou energii z distribuční sítě je možné řešit až po konzultaci s vybraným dodavatelem stavby.</w:t>
      </w:r>
      <w:r w:rsidR="00CA3030" w:rsidRPr="008539F6">
        <w:rPr>
          <w:sz w:val="24"/>
          <w:szCs w:val="24"/>
        </w:rPr>
        <w:t xml:space="preserve"> </w:t>
      </w:r>
    </w:p>
    <w:p w14:paraId="16A91E4F" w14:textId="3C8B2164" w:rsidR="00AB5AE0" w:rsidRPr="008539F6" w:rsidRDefault="00AB5AE0" w:rsidP="008539F6">
      <w:pPr>
        <w:numPr>
          <w:ilvl w:val="0"/>
          <w:numId w:val="39"/>
        </w:numPr>
        <w:tabs>
          <w:tab w:val="left" w:pos="567"/>
        </w:tabs>
        <w:spacing w:before="120" w:line="260" w:lineRule="exact"/>
        <w:ind w:left="0" w:firstLine="567"/>
        <w:jc w:val="both"/>
        <w:rPr>
          <w:sz w:val="24"/>
          <w:szCs w:val="24"/>
        </w:rPr>
      </w:pPr>
      <w:r w:rsidRPr="008539F6">
        <w:rPr>
          <w:sz w:val="24"/>
          <w:szCs w:val="24"/>
        </w:rPr>
        <w:t>Zařízen</w:t>
      </w:r>
      <w:r w:rsidR="00A73D07" w:rsidRPr="008539F6">
        <w:rPr>
          <w:sz w:val="24"/>
          <w:szCs w:val="24"/>
        </w:rPr>
        <w:t>í staveniště se bude nacházet v</w:t>
      </w:r>
      <w:r w:rsidR="00915D12" w:rsidRPr="008539F6">
        <w:rPr>
          <w:sz w:val="24"/>
          <w:szCs w:val="24"/>
        </w:rPr>
        <w:t> travnaté části mezi bloky</w:t>
      </w:r>
      <w:r w:rsidR="003F5F51" w:rsidRPr="008539F6">
        <w:rPr>
          <w:sz w:val="24"/>
          <w:szCs w:val="24"/>
        </w:rPr>
        <w:t xml:space="preserve"> </w:t>
      </w:r>
      <w:r w:rsidR="00915D12" w:rsidRPr="008539F6">
        <w:rPr>
          <w:sz w:val="24"/>
          <w:szCs w:val="24"/>
        </w:rPr>
        <w:t>214 a 215.</w:t>
      </w:r>
      <w:r w:rsidR="004C23B7" w:rsidRPr="008539F6">
        <w:rPr>
          <w:sz w:val="24"/>
          <w:szCs w:val="24"/>
        </w:rPr>
        <w:t xml:space="preserve"> </w:t>
      </w:r>
      <w:r w:rsidR="00A73D07" w:rsidRPr="008539F6">
        <w:rPr>
          <w:sz w:val="24"/>
          <w:szCs w:val="24"/>
        </w:rPr>
        <w:t xml:space="preserve"> </w:t>
      </w:r>
      <w:r w:rsidRPr="008539F6">
        <w:rPr>
          <w:sz w:val="24"/>
          <w:szCs w:val="24"/>
        </w:rPr>
        <w:t xml:space="preserve"> </w:t>
      </w:r>
    </w:p>
    <w:p w14:paraId="70FC7498" w14:textId="356FCFF7" w:rsidR="00AB5AE0" w:rsidRPr="008539F6" w:rsidRDefault="00AB5AE0" w:rsidP="008539F6">
      <w:pPr>
        <w:numPr>
          <w:ilvl w:val="0"/>
          <w:numId w:val="39"/>
        </w:numPr>
        <w:tabs>
          <w:tab w:val="left" w:pos="567"/>
        </w:tabs>
        <w:spacing w:before="120" w:line="260" w:lineRule="exact"/>
        <w:ind w:left="0" w:firstLine="567"/>
        <w:jc w:val="both"/>
        <w:rPr>
          <w:sz w:val="24"/>
          <w:szCs w:val="24"/>
        </w:rPr>
      </w:pPr>
      <w:r w:rsidRPr="008539F6">
        <w:rPr>
          <w:sz w:val="24"/>
          <w:szCs w:val="24"/>
        </w:rPr>
        <w:t xml:space="preserve">Před zahájením výstavby bude staveniště </w:t>
      </w:r>
      <w:r w:rsidR="00A73D07" w:rsidRPr="008539F6">
        <w:rPr>
          <w:sz w:val="24"/>
          <w:szCs w:val="24"/>
        </w:rPr>
        <w:t xml:space="preserve">(prostor </w:t>
      </w:r>
      <w:r w:rsidR="00915D12" w:rsidRPr="008539F6">
        <w:rPr>
          <w:sz w:val="24"/>
          <w:szCs w:val="24"/>
        </w:rPr>
        <w:t>před blokem 215</w:t>
      </w:r>
      <w:r w:rsidR="004C23B7" w:rsidRPr="008539F6">
        <w:rPr>
          <w:sz w:val="24"/>
          <w:szCs w:val="24"/>
        </w:rPr>
        <w:t xml:space="preserve">) </w:t>
      </w:r>
      <w:r w:rsidR="00A73D07" w:rsidRPr="008539F6">
        <w:rPr>
          <w:sz w:val="24"/>
          <w:szCs w:val="24"/>
        </w:rPr>
        <w:t>vyb</w:t>
      </w:r>
      <w:r w:rsidRPr="008539F6">
        <w:rPr>
          <w:sz w:val="24"/>
          <w:szCs w:val="24"/>
        </w:rPr>
        <w:t xml:space="preserve">aveno dle potřeby stavebními </w:t>
      </w:r>
      <w:r w:rsidR="00A73D07" w:rsidRPr="008539F6">
        <w:rPr>
          <w:sz w:val="24"/>
          <w:szCs w:val="24"/>
        </w:rPr>
        <w:t>s</w:t>
      </w:r>
      <w:r w:rsidRPr="008539F6">
        <w:rPr>
          <w:sz w:val="24"/>
          <w:szCs w:val="24"/>
        </w:rPr>
        <w:t>kladovým</w:t>
      </w:r>
      <w:r w:rsidR="00A73D07" w:rsidRPr="008539F6">
        <w:rPr>
          <w:sz w:val="24"/>
          <w:szCs w:val="24"/>
        </w:rPr>
        <w:t>i</w:t>
      </w:r>
      <w:r w:rsidRPr="008539F6">
        <w:rPr>
          <w:sz w:val="24"/>
          <w:szCs w:val="24"/>
        </w:rPr>
        <w:t xml:space="preserve"> kontejner</w:t>
      </w:r>
      <w:r w:rsidR="00A73D07" w:rsidRPr="008539F6">
        <w:rPr>
          <w:sz w:val="24"/>
          <w:szCs w:val="24"/>
        </w:rPr>
        <w:t>y</w:t>
      </w:r>
      <w:r w:rsidRPr="008539F6">
        <w:rPr>
          <w:sz w:val="24"/>
          <w:szCs w:val="24"/>
        </w:rPr>
        <w:t xml:space="preserve">. Rozsah těchto staveništních zařízení bude upřesněn s dodavatelem stavby před zahájením prací. Orientační doba stavby se předpokládá v rozsahu </w:t>
      </w:r>
      <w:r w:rsidR="00AB282D" w:rsidRPr="008539F6">
        <w:rPr>
          <w:sz w:val="24"/>
          <w:szCs w:val="24"/>
        </w:rPr>
        <w:t>- 2</w:t>
      </w:r>
      <w:r w:rsidRPr="008539F6">
        <w:rPr>
          <w:sz w:val="24"/>
          <w:szCs w:val="24"/>
        </w:rPr>
        <w:t xml:space="preserve"> měsíce</w:t>
      </w:r>
    </w:p>
    <w:p w14:paraId="67A740D4" w14:textId="77777777" w:rsidR="00AB5AE0" w:rsidRPr="008539F6" w:rsidRDefault="00AB5AE0" w:rsidP="008539F6">
      <w:pPr>
        <w:tabs>
          <w:tab w:val="left" w:pos="567"/>
        </w:tabs>
        <w:spacing w:before="120" w:line="260" w:lineRule="exact"/>
        <w:ind w:firstLine="567"/>
        <w:rPr>
          <w:sz w:val="24"/>
          <w:szCs w:val="24"/>
          <w:u w:val="single"/>
        </w:rPr>
      </w:pPr>
      <w:r w:rsidRPr="008539F6">
        <w:rPr>
          <w:sz w:val="24"/>
          <w:szCs w:val="24"/>
          <w:u w:val="single"/>
        </w:rPr>
        <w:t xml:space="preserve">Předpokládaná lhůta výstavby: </w:t>
      </w:r>
    </w:p>
    <w:p w14:paraId="166EF051" w14:textId="3ED98EFC" w:rsidR="00AB5AE0" w:rsidRPr="008539F6" w:rsidRDefault="00AB5AE0" w:rsidP="008539F6">
      <w:pPr>
        <w:tabs>
          <w:tab w:val="left" w:pos="567"/>
        </w:tabs>
        <w:spacing w:before="120" w:line="260" w:lineRule="exact"/>
        <w:ind w:firstLine="567"/>
        <w:rPr>
          <w:sz w:val="24"/>
          <w:szCs w:val="24"/>
        </w:rPr>
      </w:pPr>
      <w:r w:rsidRPr="008539F6">
        <w:rPr>
          <w:sz w:val="24"/>
          <w:szCs w:val="24"/>
        </w:rPr>
        <w:tab/>
      </w:r>
      <w:r w:rsidRPr="008539F6">
        <w:rPr>
          <w:sz w:val="24"/>
          <w:szCs w:val="24"/>
        </w:rPr>
        <w:tab/>
        <w:t>Zahájení</w:t>
      </w:r>
      <w:r w:rsidRPr="008539F6">
        <w:rPr>
          <w:sz w:val="24"/>
          <w:szCs w:val="24"/>
        </w:rPr>
        <w:tab/>
      </w:r>
      <w:r w:rsidRPr="008539F6">
        <w:rPr>
          <w:sz w:val="24"/>
          <w:szCs w:val="24"/>
        </w:rPr>
        <w:tab/>
      </w:r>
      <w:r w:rsidRPr="008539F6">
        <w:rPr>
          <w:sz w:val="24"/>
          <w:szCs w:val="24"/>
        </w:rPr>
        <w:tab/>
      </w:r>
      <w:r w:rsidR="00DD237B" w:rsidRPr="008539F6">
        <w:rPr>
          <w:sz w:val="24"/>
          <w:szCs w:val="24"/>
        </w:rPr>
        <w:t xml:space="preserve">nejdříve </w:t>
      </w:r>
      <w:r w:rsidR="00D87199" w:rsidRPr="008539F6">
        <w:rPr>
          <w:sz w:val="24"/>
          <w:szCs w:val="24"/>
        </w:rPr>
        <w:t>5</w:t>
      </w:r>
      <w:r w:rsidRPr="008539F6">
        <w:rPr>
          <w:sz w:val="24"/>
          <w:szCs w:val="24"/>
        </w:rPr>
        <w:t>/20</w:t>
      </w:r>
      <w:r w:rsidR="00915D12" w:rsidRPr="008539F6">
        <w:rPr>
          <w:sz w:val="24"/>
          <w:szCs w:val="24"/>
        </w:rPr>
        <w:t>21</w:t>
      </w:r>
    </w:p>
    <w:p w14:paraId="39060B19" w14:textId="46362A73" w:rsidR="00AB5AE0" w:rsidRPr="008539F6" w:rsidRDefault="00AB5AE0" w:rsidP="008539F6">
      <w:pPr>
        <w:tabs>
          <w:tab w:val="left" w:pos="567"/>
        </w:tabs>
        <w:spacing w:line="260" w:lineRule="exact"/>
        <w:ind w:firstLine="567"/>
        <w:rPr>
          <w:sz w:val="24"/>
          <w:szCs w:val="24"/>
        </w:rPr>
      </w:pPr>
      <w:r w:rsidRPr="008539F6">
        <w:rPr>
          <w:sz w:val="24"/>
          <w:szCs w:val="24"/>
        </w:rPr>
        <w:tab/>
      </w:r>
      <w:r w:rsidRPr="008539F6">
        <w:rPr>
          <w:sz w:val="24"/>
          <w:szCs w:val="24"/>
        </w:rPr>
        <w:tab/>
        <w:t>Dokončení</w:t>
      </w:r>
      <w:r w:rsidRPr="008539F6">
        <w:rPr>
          <w:sz w:val="24"/>
          <w:szCs w:val="24"/>
        </w:rPr>
        <w:tab/>
      </w:r>
      <w:r w:rsidRPr="008539F6">
        <w:rPr>
          <w:sz w:val="24"/>
          <w:szCs w:val="24"/>
        </w:rPr>
        <w:tab/>
      </w:r>
      <w:r w:rsidRPr="008539F6">
        <w:rPr>
          <w:sz w:val="24"/>
          <w:szCs w:val="24"/>
        </w:rPr>
        <w:tab/>
      </w:r>
      <w:r w:rsidR="00DD237B" w:rsidRPr="008539F6">
        <w:rPr>
          <w:sz w:val="24"/>
          <w:szCs w:val="24"/>
        </w:rPr>
        <w:t xml:space="preserve">nejpozději </w:t>
      </w:r>
      <w:r w:rsidR="00D87199" w:rsidRPr="008539F6">
        <w:rPr>
          <w:sz w:val="24"/>
          <w:szCs w:val="24"/>
        </w:rPr>
        <w:t>9</w:t>
      </w:r>
      <w:r w:rsidRPr="008539F6">
        <w:rPr>
          <w:sz w:val="24"/>
          <w:szCs w:val="24"/>
        </w:rPr>
        <w:t>/20</w:t>
      </w:r>
      <w:r w:rsidR="00915D12" w:rsidRPr="008539F6">
        <w:rPr>
          <w:sz w:val="24"/>
          <w:szCs w:val="24"/>
        </w:rPr>
        <w:t>21</w:t>
      </w:r>
    </w:p>
    <w:p w14:paraId="37E49659" w14:textId="77777777" w:rsidR="00AB5AE0" w:rsidRPr="008539F6" w:rsidRDefault="00AB5AE0" w:rsidP="008539F6">
      <w:pPr>
        <w:tabs>
          <w:tab w:val="left" w:pos="567"/>
        </w:tabs>
        <w:spacing w:line="260" w:lineRule="exact"/>
        <w:ind w:firstLine="567"/>
        <w:rPr>
          <w:sz w:val="24"/>
          <w:szCs w:val="24"/>
        </w:rPr>
      </w:pPr>
    </w:p>
    <w:p w14:paraId="5768AD1F" w14:textId="77777777" w:rsidR="00AB5AE0" w:rsidRPr="008539F6" w:rsidRDefault="00AB5AE0" w:rsidP="008539F6">
      <w:pPr>
        <w:pStyle w:val="Nadpis1"/>
        <w:spacing w:line="260" w:lineRule="exact"/>
        <w:rPr>
          <w:szCs w:val="24"/>
        </w:rPr>
      </w:pPr>
      <w:bookmarkStart w:id="20" w:name="_Toc367870209"/>
      <w:bookmarkStart w:id="21" w:name="_Toc484386215"/>
      <w:proofErr w:type="gramStart"/>
      <w:r w:rsidRPr="008539F6">
        <w:rPr>
          <w:szCs w:val="24"/>
        </w:rPr>
        <w:t>B.2  Celkový</w:t>
      </w:r>
      <w:proofErr w:type="gramEnd"/>
      <w:r w:rsidRPr="008539F6">
        <w:rPr>
          <w:szCs w:val="24"/>
        </w:rPr>
        <w:t xml:space="preserve"> popis stavby</w:t>
      </w:r>
      <w:bookmarkEnd w:id="20"/>
      <w:bookmarkEnd w:id="21"/>
    </w:p>
    <w:p w14:paraId="0695FEF5" w14:textId="77777777" w:rsidR="00AB5AE0" w:rsidRPr="008539F6" w:rsidRDefault="00AB5AE0" w:rsidP="008539F6">
      <w:pPr>
        <w:pStyle w:val="Nadpis1"/>
        <w:spacing w:before="240" w:line="260" w:lineRule="exact"/>
        <w:rPr>
          <w:szCs w:val="24"/>
        </w:rPr>
      </w:pPr>
      <w:bookmarkStart w:id="22" w:name="_Toc367870210"/>
      <w:bookmarkStart w:id="23" w:name="_Toc484386216"/>
      <w:proofErr w:type="gramStart"/>
      <w:r w:rsidRPr="008539F6">
        <w:rPr>
          <w:szCs w:val="24"/>
        </w:rPr>
        <w:t>B.2.1  Účel</w:t>
      </w:r>
      <w:proofErr w:type="gramEnd"/>
      <w:r w:rsidRPr="008539F6">
        <w:rPr>
          <w:szCs w:val="24"/>
        </w:rPr>
        <w:t xml:space="preserve"> užívání stavby</w:t>
      </w:r>
      <w:bookmarkEnd w:id="22"/>
      <w:bookmarkEnd w:id="23"/>
    </w:p>
    <w:p w14:paraId="43629F9F" w14:textId="77777777" w:rsidR="00AB5AE0" w:rsidRPr="008539F6" w:rsidRDefault="00AB5AE0" w:rsidP="008539F6">
      <w:pPr>
        <w:pStyle w:val="Nadpis2"/>
        <w:spacing w:before="200" w:line="260" w:lineRule="exact"/>
      </w:pPr>
      <w:bookmarkStart w:id="24" w:name="_Toc367870211"/>
      <w:bookmarkStart w:id="25" w:name="_Toc484386217"/>
      <w:r w:rsidRPr="008539F6">
        <w:t>a)</w:t>
      </w:r>
      <w:r w:rsidR="00372F7E" w:rsidRPr="008539F6">
        <w:t xml:space="preserve"> </w:t>
      </w:r>
      <w:r w:rsidRPr="008539F6">
        <w:t>funkční náplň stavby</w:t>
      </w:r>
      <w:bookmarkEnd w:id="24"/>
      <w:bookmarkEnd w:id="25"/>
    </w:p>
    <w:p w14:paraId="39926D74" w14:textId="33ABE111" w:rsidR="00372F7E" w:rsidRPr="008539F6" w:rsidRDefault="00AB5AE0" w:rsidP="008539F6">
      <w:pPr>
        <w:tabs>
          <w:tab w:val="left" w:pos="567"/>
          <w:tab w:val="left" w:pos="3402"/>
        </w:tabs>
        <w:spacing w:before="120" w:line="260" w:lineRule="exact"/>
        <w:ind w:firstLine="567"/>
        <w:jc w:val="both"/>
        <w:rPr>
          <w:sz w:val="24"/>
          <w:szCs w:val="24"/>
        </w:rPr>
      </w:pPr>
      <w:r w:rsidRPr="008539F6">
        <w:rPr>
          <w:sz w:val="24"/>
          <w:szCs w:val="24"/>
        </w:rPr>
        <w:t xml:space="preserve">Stavba zajišťuje rekonstrukci </w:t>
      </w:r>
      <w:r w:rsidR="00A73D07" w:rsidRPr="008539F6">
        <w:rPr>
          <w:sz w:val="24"/>
          <w:szCs w:val="24"/>
        </w:rPr>
        <w:t xml:space="preserve">stávajících </w:t>
      </w:r>
      <w:r w:rsidR="00915D12" w:rsidRPr="008539F6">
        <w:rPr>
          <w:sz w:val="24"/>
          <w:szCs w:val="24"/>
        </w:rPr>
        <w:t xml:space="preserve">ocelových rozvodů topné vody a </w:t>
      </w:r>
      <w:r w:rsidR="00A73D07" w:rsidRPr="008539F6">
        <w:rPr>
          <w:sz w:val="24"/>
          <w:szCs w:val="24"/>
        </w:rPr>
        <w:t xml:space="preserve">pozink. rozvodů teplé vody a cirkulace v průlezném topném </w:t>
      </w:r>
      <w:r w:rsidR="004C23B7" w:rsidRPr="008539F6">
        <w:rPr>
          <w:sz w:val="24"/>
          <w:szCs w:val="24"/>
        </w:rPr>
        <w:t xml:space="preserve">kanálu VS </w:t>
      </w:r>
      <w:proofErr w:type="gramStart"/>
      <w:r w:rsidR="004C23B7" w:rsidRPr="008539F6">
        <w:rPr>
          <w:sz w:val="24"/>
          <w:szCs w:val="24"/>
        </w:rPr>
        <w:t>21a</w:t>
      </w:r>
      <w:proofErr w:type="gramEnd"/>
      <w:r w:rsidR="00915D12" w:rsidRPr="008539F6">
        <w:rPr>
          <w:sz w:val="24"/>
          <w:szCs w:val="24"/>
        </w:rPr>
        <w:t xml:space="preserve"> z bloku 215 do bloku 214 v Mostě. </w:t>
      </w:r>
      <w:r w:rsidR="00A73D07" w:rsidRPr="008539F6">
        <w:rPr>
          <w:sz w:val="24"/>
          <w:szCs w:val="24"/>
        </w:rPr>
        <w:t xml:space="preserve"> </w:t>
      </w:r>
    </w:p>
    <w:p w14:paraId="417DDB0D" w14:textId="77777777" w:rsidR="00AB5AE0" w:rsidRPr="008539F6" w:rsidRDefault="00AB5AE0" w:rsidP="008539F6">
      <w:pPr>
        <w:pStyle w:val="Nadpis2"/>
        <w:spacing w:before="200" w:line="260" w:lineRule="exact"/>
      </w:pPr>
      <w:bookmarkStart w:id="26" w:name="_Toc367870212"/>
      <w:bookmarkStart w:id="27" w:name="_Toc484386218"/>
      <w:r w:rsidRPr="008539F6">
        <w:t>b)</w:t>
      </w:r>
      <w:r w:rsidR="00372F7E" w:rsidRPr="008539F6">
        <w:t xml:space="preserve"> </w:t>
      </w:r>
      <w:r w:rsidRPr="008539F6">
        <w:t>základní kapacity funkčních jednotek</w:t>
      </w:r>
      <w:bookmarkEnd w:id="26"/>
      <w:bookmarkEnd w:id="27"/>
    </w:p>
    <w:p w14:paraId="14494862" w14:textId="77777777" w:rsidR="00AB5AE0" w:rsidRPr="008539F6" w:rsidRDefault="00AB5AE0" w:rsidP="008539F6">
      <w:pPr>
        <w:tabs>
          <w:tab w:val="left" w:pos="567"/>
        </w:tabs>
        <w:spacing w:line="260" w:lineRule="exact"/>
        <w:ind w:firstLine="567"/>
        <w:jc w:val="both"/>
        <w:rPr>
          <w:sz w:val="24"/>
          <w:szCs w:val="24"/>
        </w:rPr>
      </w:pPr>
      <w:r w:rsidRPr="008539F6">
        <w:rPr>
          <w:bCs/>
          <w:sz w:val="24"/>
          <w:szCs w:val="24"/>
        </w:rPr>
        <w:t>Rozsah napojených míst rozvodů v objektech a výkonové požadavky objektů se nezmění oproti stávajícímu stavu.</w:t>
      </w:r>
    </w:p>
    <w:p w14:paraId="5A6A9617" w14:textId="77777777" w:rsidR="00AB5AE0" w:rsidRPr="008539F6" w:rsidRDefault="00AB5AE0" w:rsidP="008539F6">
      <w:pPr>
        <w:pStyle w:val="Nadpis2"/>
        <w:spacing w:before="200" w:line="260" w:lineRule="exact"/>
      </w:pPr>
      <w:bookmarkStart w:id="28" w:name="_Toc367870213"/>
      <w:bookmarkStart w:id="29" w:name="_Toc484386219"/>
      <w:r w:rsidRPr="008539F6">
        <w:t>c)</w:t>
      </w:r>
      <w:r w:rsidR="00372F7E" w:rsidRPr="008539F6">
        <w:t xml:space="preserve"> </w:t>
      </w:r>
      <w:r w:rsidRPr="008539F6">
        <w:t>maximální produkovaná množství a druhy odpadů a emisí a způsob nakládání s nimi</w:t>
      </w:r>
      <w:bookmarkEnd w:id="28"/>
      <w:bookmarkEnd w:id="29"/>
    </w:p>
    <w:p w14:paraId="460CDCED" w14:textId="77777777" w:rsidR="00AB5AE0" w:rsidRPr="008539F6" w:rsidRDefault="00AB5AE0" w:rsidP="008539F6">
      <w:pPr>
        <w:spacing w:line="260" w:lineRule="exact"/>
        <w:ind w:firstLine="567"/>
        <w:jc w:val="both"/>
        <w:rPr>
          <w:bCs/>
          <w:sz w:val="24"/>
          <w:szCs w:val="24"/>
        </w:rPr>
      </w:pPr>
      <w:r w:rsidRPr="008539F6">
        <w:rPr>
          <w:bCs/>
          <w:sz w:val="24"/>
          <w:szCs w:val="24"/>
        </w:rPr>
        <w:t>Stavba po dokončení neprodukuje žádné odpady a emise.</w:t>
      </w:r>
    </w:p>
    <w:p w14:paraId="4D37A0CC" w14:textId="77777777" w:rsidR="00AB5AE0" w:rsidRPr="008539F6" w:rsidRDefault="00AB5AE0" w:rsidP="008539F6">
      <w:pPr>
        <w:pStyle w:val="Nadpis1"/>
        <w:spacing w:before="240" w:line="260" w:lineRule="exact"/>
        <w:rPr>
          <w:szCs w:val="24"/>
        </w:rPr>
      </w:pPr>
      <w:bookmarkStart w:id="30" w:name="_Toc367870214"/>
      <w:bookmarkStart w:id="31" w:name="_Toc484386220"/>
      <w:proofErr w:type="gramStart"/>
      <w:r w:rsidRPr="008539F6">
        <w:rPr>
          <w:szCs w:val="24"/>
        </w:rPr>
        <w:t>B.2.2  Celkové</w:t>
      </w:r>
      <w:proofErr w:type="gramEnd"/>
      <w:r w:rsidRPr="008539F6">
        <w:rPr>
          <w:szCs w:val="24"/>
        </w:rPr>
        <w:t xml:space="preserve"> urbanistické a architektonické řešení</w:t>
      </w:r>
      <w:bookmarkEnd w:id="30"/>
      <w:bookmarkEnd w:id="31"/>
    </w:p>
    <w:p w14:paraId="6A209157" w14:textId="77777777" w:rsidR="00AB5AE0" w:rsidRPr="008539F6" w:rsidRDefault="00AB5AE0" w:rsidP="008539F6">
      <w:pPr>
        <w:pStyle w:val="Nadpis2"/>
        <w:spacing w:before="200" w:line="260" w:lineRule="exact"/>
      </w:pPr>
      <w:bookmarkStart w:id="32" w:name="_Toc367870215"/>
      <w:bookmarkStart w:id="33" w:name="_Toc484386221"/>
      <w:r w:rsidRPr="008539F6">
        <w:t>a)</w:t>
      </w:r>
      <w:r w:rsidR="00372F7E" w:rsidRPr="008539F6">
        <w:t xml:space="preserve"> </w:t>
      </w:r>
      <w:r w:rsidRPr="008539F6">
        <w:t>urbanismus - územní regulace, kompozice prostorového řešení</w:t>
      </w:r>
      <w:bookmarkEnd w:id="32"/>
      <w:bookmarkEnd w:id="33"/>
    </w:p>
    <w:p w14:paraId="7E74B1A2" w14:textId="77777777" w:rsidR="00DD237B" w:rsidRPr="008539F6" w:rsidRDefault="00AB5AE0" w:rsidP="008539F6">
      <w:pPr>
        <w:tabs>
          <w:tab w:val="left" w:pos="567"/>
        </w:tabs>
        <w:spacing w:line="260" w:lineRule="exact"/>
        <w:ind w:firstLine="567"/>
        <w:rPr>
          <w:sz w:val="24"/>
          <w:szCs w:val="24"/>
        </w:rPr>
      </w:pPr>
      <w:r w:rsidRPr="008539F6">
        <w:rPr>
          <w:sz w:val="24"/>
          <w:szCs w:val="24"/>
        </w:rPr>
        <w:t xml:space="preserve">Jedná se o rekonstrukci rozvodů </w:t>
      </w:r>
      <w:r w:rsidR="008A564D" w:rsidRPr="008539F6">
        <w:rPr>
          <w:sz w:val="24"/>
          <w:szCs w:val="24"/>
        </w:rPr>
        <w:t>t</w:t>
      </w:r>
      <w:r w:rsidRPr="008539F6">
        <w:rPr>
          <w:sz w:val="24"/>
          <w:szCs w:val="24"/>
        </w:rPr>
        <w:t xml:space="preserve">eplé vody a cirkulace, urbanistické řešení se záměrem nemění. </w:t>
      </w:r>
      <w:bookmarkStart w:id="34" w:name="_Toc367870216"/>
    </w:p>
    <w:p w14:paraId="5DCF9DCB" w14:textId="77777777" w:rsidR="00AB5AE0" w:rsidRPr="008539F6" w:rsidRDefault="00AB5AE0" w:rsidP="008539F6">
      <w:pPr>
        <w:pStyle w:val="Nadpis2"/>
        <w:spacing w:before="200" w:line="260" w:lineRule="exact"/>
      </w:pPr>
      <w:bookmarkStart w:id="35" w:name="_Toc484386222"/>
      <w:r w:rsidRPr="008539F6">
        <w:t>b)</w:t>
      </w:r>
      <w:r w:rsidR="00372F7E" w:rsidRPr="008539F6">
        <w:t xml:space="preserve"> </w:t>
      </w:r>
      <w:r w:rsidRPr="008539F6">
        <w:t>architektonické řešení - kompozice tvarového řešení, materiálové a barevné řešení</w:t>
      </w:r>
      <w:bookmarkEnd w:id="34"/>
      <w:bookmarkEnd w:id="35"/>
    </w:p>
    <w:p w14:paraId="00E55E06" w14:textId="1AA0C15A" w:rsidR="00AB5AE0" w:rsidRPr="008539F6" w:rsidRDefault="00AB5AE0" w:rsidP="008539F6">
      <w:pPr>
        <w:tabs>
          <w:tab w:val="left" w:pos="567"/>
          <w:tab w:val="left" w:pos="3402"/>
        </w:tabs>
        <w:spacing w:before="120" w:line="260" w:lineRule="exact"/>
        <w:ind w:firstLine="567"/>
        <w:jc w:val="both"/>
        <w:rPr>
          <w:sz w:val="24"/>
          <w:szCs w:val="24"/>
        </w:rPr>
      </w:pPr>
      <w:r w:rsidRPr="008539F6">
        <w:rPr>
          <w:sz w:val="24"/>
          <w:szCs w:val="24"/>
        </w:rPr>
        <w:t xml:space="preserve">Předmětem stavby je rekonstrukce </w:t>
      </w:r>
      <w:r w:rsidR="00F97D35" w:rsidRPr="008539F6">
        <w:rPr>
          <w:sz w:val="24"/>
          <w:szCs w:val="24"/>
        </w:rPr>
        <w:t>stávajících rozvodů topné vody (ÚT-P přívod a ÚT-Z zpátečka), teplé vody (TV) a cirkulace (C) v průlezném topném kanálu vedeném z bloku 215 (č.p.2452) do bloku 214 (2449).</w:t>
      </w:r>
      <w:r w:rsidR="008A564D" w:rsidRPr="008539F6">
        <w:rPr>
          <w:sz w:val="24"/>
          <w:szCs w:val="24"/>
        </w:rPr>
        <w:t xml:space="preserve"> </w:t>
      </w:r>
      <w:r w:rsidRPr="008539F6">
        <w:rPr>
          <w:sz w:val="24"/>
          <w:szCs w:val="24"/>
        </w:rPr>
        <w:t xml:space="preserve">Stavba proto nemá nároky na architektonické řešení. </w:t>
      </w:r>
    </w:p>
    <w:p w14:paraId="21773421" w14:textId="77777777" w:rsidR="00AB5AE0" w:rsidRPr="008539F6" w:rsidRDefault="00AB5AE0" w:rsidP="008539F6">
      <w:pPr>
        <w:pStyle w:val="Nadpis1"/>
        <w:spacing w:before="200" w:line="260" w:lineRule="exact"/>
        <w:rPr>
          <w:szCs w:val="24"/>
        </w:rPr>
      </w:pPr>
      <w:bookmarkStart w:id="36" w:name="_Toc367870217"/>
      <w:bookmarkStart w:id="37" w:name="_Toc484386223"/>
      <w:proofErr w:type="gramStart"/>
      <w:r w:rsidRPr="008539F6">
        <w:rPr>
          <w:szCs w:val="24"/>
        </w:rPr>
        <w:t>B.2.3  Celkové</w:t>
      </w:r>
      <w:proofErr w:type="gramEnd"/>
      <w:r w:rsidRPr="008539F6">
        <w:rPr>
          <w:szCs w:val="24"/>
        </w:rPr>
        <w:t xml:space="preserve"> provozní řešení, technologie výroby</w:t>
      </w:r>
      <w:bookmarkEnd w:id="36"/>
      <w:bookmarkEnd w:id="37"/>
    </w:p>
    <w:p w14:paraId="751789E9" w14:textId="3405B6EC" w:rsidR="00AB5AE0" w:rsidRPr="008539F6" w:rsidRDefault="00AB5AE0" w:rsidP="008539F6">
      <w:pPr>
        <w:pStyle w:val="Nadpis8"/>
        <w:spacing w:before="120" w:line="260" w:lineRule="exact"/>
        <w:ind w:left="0" w:firstLine="567"/>
        <w:rPr>
          <w:szCs w:val="24"/>
        </w:rPr>
      </w:pPr>
      <w:r w:rsidRPr="008539F6">
        <w:rPr>
          <w:szCs w:val="24"/>
        </w:rPr>
        <w:t xml:space="preserve">Záměr nemění provozní řešení. Napojení na veškerou technickou a dopravní infrastrukturu zůstává původní a beze změn. Zařízení slouží k zásobování </w:t>
      </w:r>
      <w:r w:rsidR="00F97D35" w:rsidRPr="008539F6">
        <w:rPr>
          <w:szCs w:val="24"/>
        </w:rPr>
        <w:t xml:space="preserve">topnou vodou a </w:t>
      </w:r>
      <w:r w:rsidRPr="008539F6">
        <w:rPr>
          <w:szCs w:val="24"/>
        </w:rPr>
        <w:t xml:space="preserve">teplou vodou vč. cirkulace </w:t>
      </w:r>
      <w:r w:rsidR="00F97D35" w:rsidRPr="008539F6">
        <w:rPr>
          <w:szCs w:val="24"/>
        </w:rPr>
        <w:t>m</w:t>
      </w:r>
      <w:r w:rsidRPr="008539F6">
        <w:rPr>
          <w:szCs w:val="24"/>
        </w:rPr>
        <w:t xml:space="preserve">ezi výměníkovou stanicí VS </w:t>
      </w:r>
      <w:proofErr w:type="gramStart"/>
      <w:r w:rsidR="008A564D" w:rsidRPr="008539F6">
        <w:rPr>
          <w:szCs w:val="24"/>
        </w:rPr>
        <w:t>2</w:t>
      </w:r>
      <w:r w:rsidR="004C23B7" w:rsidRPr="008539F6">
        <w:rPr>
          <w:szCs w:val="24"/>
        </w:rPr>
        <w:t>1a</w:t>
      </w:r>
      <w:proofErr w:type="gramEnd"/>
      <w:r w:rsidRPr="008539F6">
        <w:rPr>
          <w:szCs w:val="24"/>
        </w:rPr>
        <w:t xml:space="preserve"> a spotřebitelem v bytových domech</w:t>
      </w:r>
      <w:r w:rsidR="00F97D35" w:rsidRPr="008539F6">
        <w:rPr>
          <w:szCs w:val="24"/>
        </w:rPr>
        <w:t xml:space="preserve"> (blok 215 a 214).</w:t>
      </w:r>
      <w:r w:rsidRPr="008539F6">
        <w:rPr>
          <w:szCs w:val="24"/>
        </w:rPr>
        <w:t xml:space="preserve"> </w:t>
      </w:r>
    </w:p>
    <w:p w14:paraId="2312AB21" w14:textId="77777777" w:rsidR="00AB5AE0" w:rsidRPr="008539F6" w:rsidRDefault="00AB5AE0" w:rsidP="008539F6">
      <w:pPr>
        <w:tabs>
          <w:tab w:val="left" w:pos="567"/>
        </w:tabs>
        <w:spacing w:line="260" w:lineRule="exact"/>
        <w:ind w:firstLine="567"/>
        <w:rPr>
          <w:sz w:val="24"/>
          <w:szCs w:val="24"/>
        </w:rPr>
      </w:pPr>
    </w:p>
    <w:p w14:paraId="1E3BD1A7" w14:textId="77777777" w:rsidR="00AB5AE0" w:rsidRPr="008539F6" w:rsidRDefault="00AB5AE0" w:rsidP="008539F6">
      <w:pPr>
        <w:pStyle w:val="Nadpis1"/>
        <w:spacing w:line="260" w:lineRule="exact"/>
        <w:rPr>
          <w:szCs w:val="24"/>
        </w:rPr>
      </w:pPr>
      <w:bookmarkStart w:id="38" w:name="_Toc367870218"/>
      <w:bookmarkStart w:id="39" w:name="_Toc484386224"/>
      <w:proofErr w:type="gramStart"/>
      <w:r w:rsidRPr="008539F6">
        <w:rPr>
          <w:szCs w:val="24"/>
        </w:rPr>
        <w:lastRenderedPageBreak/>
        <w:t>B.2.4  Bezbariérové</w:t>
      </w:r>
      <w:proofErr w:type="gramEnd"/>
      <w:r w:rsidRPr="008539F6">
        <w:rPr>
          <w:szCs w:val="24"/>
        </w:rPr>
        <w:t xml:space="preserve"> užívání stavby</w:t>
      </w:r>
      <w:bookmarkEnd w:id="38"/>
      <w:bookmarkEnd w:id="39"/>
    </w:p>
    <w:p w14:paraId="77E6C423" w14:textId="77777777" w:rsidR="00AB5AE0" w:rsidRPr="008539F6" w:rsidRDefault="00AB5AE0" w:rsidP="008539F6">
      <w:pPr>
        <w:spacing w:before="120" w:line="260" w:lineRule="exact"/>
        <w:ind w:firstLine="567"/>
        <w:rPr>
          <w:sz w:val="24"/>
          <w:szCs w:val="24"/>
        </w:rPr>
      </w:pPr>
      <w:r w:rsidRPr="008539F6">
        <w:rPr>
          <w:sz w:val="24"/>
          <w:szCs w:val="24"/>
        </w:rPr>
        <w:t>Není předmětem řešení.</w:t>
      </w:r>
    </w:p>
    <w:p w14:paraId="6AFF7610" w14:textId="77777777" w:rsidR="00AB5AE0" w:rsidRPr="008539F6" w:rsidRDefault="00AB5AE0" w:rsidP="008539F6">
      <w:pPr>
        <w:spacing w:line="260" w:lineRule="exact"/>
        <w:ind w:firstLine="567"/>
        <w:rPr>
          <w:sz w:val="24"/>
          <w:szCs w:val="24"/>
        </w:rPr>
      </w:pPr>
    </w:p>
    <w:p w14:paraId="65612DAF" w14:textId="77777777" w:rsidR="00AB5AE0" w:rsidRPr="008539F6" w:rsidRDefault="00AB5AE0" w:rsidP="008539F6">
      <w:pPr>
        <w:pStyle w:val="Nadpis1"/>
        <w:spacing w:line="260" w:lineRule="exact"/>
        <w:rPr>
          <w:szCs w:val="24"/>
        </w:rPr>
      </w:pPr>
      <w:bookmarkStart w:id="40" w:name="_Toc367870219"/>
      <w:bookmarkStart w:id="41" w:name="_Toc484386225"/>
      <w:proofErr w:type="gramStart"/>
      <w:r w:rsidRPr="008539F6">
        <w:rPr>
          <w:szCs w:val="24"/>
        </w:rPr>
        <w:t>B.2.5  Bezpečnost</w:t>
      </w:r>
      <w:proofErr w:type="gramEnd"/>
      <w:r w:rsidRPr="008539F6">
        <w:rPr>
          <w:szCs w:val="24"/>
        </w:rPr>
        <w:t xml:space="preserve"> při užívání stavby</w:t>
      </w:r>
      <w:bookmarkEnd w:id="40"/>
      <w:bookmarkEnd w:id="41"/>
    </w:p>
    <w:p w14:paraId="5C2285BD" w14:textId="77777777" w:rsidR="00AB5AE0" w:rsidRPr="008539F6" w:rsidRDefault="00AB5AE0" w:rsidP="008539F6">
      <w:pPr>
        <w:pStyle w:val="Import6"/>
        <w:spacing w:before="120" w:line="250" w:lineRule="exact"/>
        <w:ind w:firstLine="567"/>
        <w:jc w:val="both"/>
        <w:rPr>
          <w:rFonts w:ascii="Times New Roman" w:hAnsi="Times New Roman"/>
          <w:szCs w:val="24"/>
        </w:rPr>
      </w:pPr>
      <w:r w:rsidRPr="008539F6">
        <w:rPr>
          <w:rFonts w:ascii="Times New Roman" w:hAnsi="Times New Roman"/>
          <w:szCs w:val="24"/>
        </w:rPr>
        <w:t>Vlastní provoz potrubní sítě</w:t>
      </w:r>
      <w:r w:rsidR="00213D93" w:rsidRPr="008539F6">
        <w:rPr>
          <w:rFonts w:ascii="Times New Roman" w:hAnsi="Times New Roman"/>
          <w:szCs w:val="24"/>
        </w:rPr>
        <w:t xml:space="preserve"> teplé vody a cirkulace </w:t>
      </w:r>
      <w:r w:rsidRPr="008539F6">
        <w:rPr>
          <w:rFonts w:ascii="Times New Roman" w:hAnsi="Times New Roman"/>
          <w:szCs w:val="24"/>
        </w:rPr>
        <w:t>je bezobslužný, plně automatický.</w:t>
      </w:r>
    </w:p>
    <w:p w14:paraId="33718478" w14:textId="77777777" w:rsidR="00AB5AE0" w:rsidRPr="008539F6" w:rsidRDefault="00AB5AE0" w:rsidP="008539F6">
      <w:pPr>
        <w:tabs>
          <w:tab w:val="left" w:pos="567"/>
        </w:tabs>
        <w:spacing w:line="250" w:lineRule="exact"/>
        <w:ind w:firstLine="567"/>
        <w:jc w:val="both"/>
        <w:rPr>
          <w:sz w:val="24"/>
          <w:szCs w:val="24"/>
        </w:rPr>
      </w:pPr>
      <w:r w:rsidRPr="008539F6">
        <w:rPr>
          <w:sz w:val="24"/>
          <w:szCs w:val="24"/>
        </w:rPr>
        <w:t xml:space="preserve">Bezpečnost práce při provádění stavební činnosti bude zajištěna v souladu s bezpečnostními předpisy a doprovodnými vyhláškami. Na stavbě musí být dodržováno v celém rozsahu nařízení vlády 591/2006 Sb. o požadavcích na bezpečnost a ochranu zdraví při práci na staveništích a 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14:paraId="24F3BD26" w14:textId="77777777" w:rsidR="00AB5AE0" w:rsidRPr="008539F6" w:rsidRDefault="00AB5AE0" w:rsidP="008539F6">
      <w:pPr>
        <w:tabs>
          <w:tab w:val="left" w:pos="567"/>
        </w:tabs>
        <w:spacing w:line="250" w:lineRule="exact"/>
        <w:ind w:firstLine="567"/>
        <w:jc w:val="both"/>
        <w:rPr>
          <w:sz w:val="24"/>
          <w:szCs w:val="24"/>
        </w:rPr>
      </w:pPr>
      <w:r w:rsidRPr="008539F6">
        <w:rPr>
          <w:sz w:val="24"/>
          <w:szCs w:val="24"/>
        </w:rPr>
        <w:t>Veškeré práce mohou vykonávat pouze náležitě vyškolené a poučené osoby s příslušným oprávněním k výkonu jednotlivých činností.</w:t>
      </w:r>
    </w:p>
    <w:p w14:paraId="35AC0E35" w14:textId="77777777" w:rsidR="00AB5AE0" w:rsidRPr="008539F6" w:rsidRDefault="00AB5AE0" w:rsidP="008539F6">
      <w:pPr>
        <w:tabs>
          <w:tab w:val="left" w:pos="567"/>
        </w:tabs>
        <w:spacing w:line="250" w:lineRule="exact"/>
        <w:ind w:firstLine="567"/>
        <w:jc w:val="both"/>
        <w:rPr>
          <w:sz w:val="24"/>
          <w:szCs w:val="24"/>
        </w:rPr>
      </w:pPr>
      <w:r w:rsidRPr="008539F6">
        <w:rPr>
          <w:sz w:val="24"/>
          <w:szCs w:val="24"/>
        </w:rPr>
        <w:t xml:space="preserve">Provozovatel musí zajistit možnost bezpečného použití svařovacích agregátů. Dále je povinen provést vyškolení montážních pracovníků o bezpečnosti při montážních pracích prováděných ve stávajícím zařízení, které je v provozu. </w:t>
      </w:r>
    </w:p>
    <w:p w14:paraId="24A9D1F6" w14:textId="77777777" w:rsidR="00AB5AE0" w:rsidRPr="008539F6" w:rsidRDefault="00AB5AE0" w:rsidP="008539F6">
      <w:pPr>
        <w:tabs>
          <w:tab w:val="left" w:pos="567"/>
        </w:tabs>
        <w:spacing w:line="250" w:lineRule="exact"/>
        <w:ind w:firstLine="567"/>
        <w:jc w:val="both"/>
        <w:rPr>
          <w:sz w:val="24"/>
          <w:szCs w:val="24"/>
        </w:rPr>
      </w:pPr>
      <w:r w:rsidRPr="008539F6">
        <w:rPr>
          <w:sz w:val="24"/>
          <w:szCs w:val="24"/>
        </w:rPr>
        <w:t>Nebezpečí mechanických úrazů musí být předcházeno především dodržováním provozních předpisů, odbornou způsobilostí zaměstnanců a respektováním všech bezpečnostních předpisů a jejich kontrolováním ze strany zaměstnavatele.</w:t>
      </w:r>
    </w:p>
    <w:p w14:paraId="21E88184" w14:textId="77777777" w:rsidR="00AB5AE0" w:rsidRPr="008539F6" w:rsidRDefault="00AB5AE0" w:rsidP="008539F6">
      <w:pPr>
        <w:tabs>
          <w:tab w:val="left" w:pos="567"/>
        </w:tabs>
        <w:spacing w:line="250" w:lineRule="exact"/>
        <w:ind w:firstLine="567"/>
        <w:jc w:val="both"/>
        <w:rPr>
          <w:sz w:val="24"/>
          <w:szCs w:val="24"/>
        </w:rPr>
      </w:pPr>
      <w:r w:rsidRPr="008539F6">
        <w:rPr>
          <w:sz w:val="24"/>
          <w:szCs w:val="24"/>
        </w:rPr>
        <w:t>Při provádění všech prací musí být přítomen trvalý odborný dozor dodavatelské firmy, který bude tyto práce řídit.</w:t>
      </w:r>
    </w:p>
    <w:p w14:paraId="6FBD72CD" w14:textId="77777777" w:rsidR="00AB5AE0" w:rsidRPr="008539F6" w:rsidRDefault="00AB5AE0" w:rsidP="008539F6">
      <w:pPr>
        <w:tabs>
          <w:tab w:val="left" w:pos="567"/>
        </w:tabs>
        <w:spacing w:line="260" w:lineRule="exact"/>
        <w:ind w:firstLine="567"/>
        <w:jc w:val="both"/>
        <w:rPr>
          <w:sz w:val="24"/>
          <w:szCs w:val="24"/>
        </w:rPr>
      </w:pPr>
    </w:p>
    <w:p w14:paraId="51EA181C" w14:textId="77777777" w:rsidR="00AB5AE0" w:rsidRPr="008539F6" w:rsidRDefault="00AB5AE0" w:rsidP="008539F6">
      <w:pPr>
        <w:pStyle w:val="Nadpis1"/>
        <w:spacing w:line="260" w:lineRule="exact"/>
        <w:rPr>
          <w:szCs w:val="24"/>
        </w:rPr>
      </w:pPr>
      <w:bookmarkStart w:id="42" w:name="_Toc367870220"/>
      <w:bookmarkStart w:id="43" w:name="_Toc484386226"/>
      <w:proofErr w:type="gramStart"/>
      <w:r w:rsidRPr="008539F6">
        <w:rPr>
          <w:szCs w:val="24"/>
        </w:rPr>
        <w:t>B.2.6  Základní</w:t>
      </w:r>
      <w:proofErr w:type="gramEnd"/>
      <w:r w:rsidRPr="008539F6">
        <w:rPr>
          <w:szCs w:val="24"/>
        </w:rPr>
        <w:t xml:space="preserve"> charakteristika objektů</w:t>
      </w:r>
      <w:bookmarkEnd w:id="42"/>
      <w:bookmarkEnd w:id="43"/>
    </w:p>
    <w:p w14:paraId="1CABCAE8" w14:textId="77777777" w:rsidR="00AB5AE0" w:rsidRPr="008539F6" w:rsidRDefault="00AB5AE0" w:rsidP="008539F6">
      <w:pPr>
        <w:pStyle w:val="Nadpis2"/>
        <w:spacing w:before="160" w:line="260" w:lineRule="exact"/>
      </w:pPr>
      <w:bookmarkStart w:id="44" w:name="_Toc367870221"/>
      <w:bookmarkStart w:id="45" w:name="_Toc484386227"/>
      <w:r w:rsidRPr="008539F6">
        <w:t>a)</w:t>
      </w:r>
      <w:r w:rsidR="00372F7E" w:rsidRPr="008539F6">
        <w:t xml:space="preserve"> </w:t>
      </w:r>
      <w:r w:rsidRPr="008539F6">
        <w:t>stavební řešení</w:t>
      </w:r>
      <w:bookmarkEnd w:id="44"/>
      <w:bookmarkEnd w:id="45"/>
    </w:p>
    <w:p w14:paraId="0593ECDE" w14:textId="7C64341F" w:rsidR="00AB5AE0" w:rsidRPr="008539F6" w:rsidRDefault="00AB5AE0" w:rsidP="008539F6">
      <w:pPr>
        <w:spacing w:line="260" w:lineRule="exact"/>
        <w:ind w:firstLine="567"/>
        <w:jc w:val="both"/>
        <w:rPr>
          <w:sz w:val="24"/>
          <w:szCs w:val="24"/>
        </w:rPr>
      </w:pPr>
      <w:r w:rsidRPr="008539F6">
        <w:rPr>
          <w:sz w:val="24"/>
          <w:szCs w:val="24"/>
        </w:rPr>
        <w:t xml:space="preserve">V rámci projektu jsou řešeny převážně </w:t>
      </w:r>
      <w:r w:rsidR="00213D93" w:rsidRPr="008539F6">
        <w:rPr>
          <w:sz w:val="24"/>
          <w:szCs w:val="24"/>
        </w:rPr>
        <w:t xml:space="preserve">drobné </w:t>
      </w:r>
      <w:r w:rsidRPr="008539F6">
        <w:rPr>
          <w:sz w:val="24"/>
          <w:szCs w:val="24"/>
        </w:rPr>
        <w:t xml:space="preserve">výkopové práce při </w:t>
      </w:r>
      <w:r w:rsidR="00F97D35" w:rsidRPr="008539F6">
        <w:rPr>
          <w:sz w:val="24"/>
          <w:szCs w:val="24"/>
        </w:rPr>
        <w:t>odkrytí tělesa topného kanálu a vstupních šachet</w:t>
      </w:r>
      <w:r w:rsidR="00213D93" w:rsidRPr="008539F6">
        <w:rPr>
          <w:sz w:val="24"/>
          <w:szCs w:val="24"/>
        </w:rPr>
        <w:t>. Dále je řešeno částečné odbourání betonových</w:t>
      </w:r>
      <w:r w:rsidR="00F97D35" w:rsidRPr="008539F6">
        <w:rPr>
          <w:sz w:val="24"/>
          <w:szCs w:val="24"/>
        </w:rPr>
        <w:t xml:space="preserve"> profilů „U“ topného kanálu, tělesa šachet Š2 a Š3-215.</w:t>
      </w:r>
      <w:r w:rsidR="007417CF" w:rsidRPr="008539F6">
        <w:rPr>
          <w:sz w:val="24"/>
          <w:szCs w:val="24"/>
        </w:rPr>
        <w:t xml:space="preserve"> </w:t>
      </w:r>
      <w:r w:rsidR="00F97D35" w:rsidRPr="008539F6">
        <w:rPr>
          <w:sz w:val="24"/>
          <w:szCs w:val="24"/>
        </w:rPr>
        <w:t xml:space="preserve">Následně je řešena úprava šachty Š2. Po výměně potrubních rozvodů budou provedeny záhozy a následné </w:t>
      </w:r>
      <w:r w:rsidRPr="008539F6">
        <w:rPr>
          <w:sz w:val="24"/>
          <w:szCs w:val="24"/>
        </w:rPr>
        <w:t>povrchov</w:t>
      </w:r>
      <w:r w:rsidR="00F97D35" w:rsidRPr="008539F6">
        <w:rPr>
          <w:sz w:val="24"/>
          <w:szCs w:val="24"/>
        </w:rPr>
        <w:t>é</w:t>
      </w:r>
      <w:r w:rsidRPr="008539F6">
        <w:rPr>
          <w:sz w:val="24"/>
          <w:szCs w:val="24"/>
        </w:rPr>
        <w:t xml:space="preserve"> a terén</w:t>
      </w:r>
      <w:r w:rsidR="00F97D35" w:rsidRPr="008539F6">
        <w:rPr>
          <w:sz w:val="24"/>
          <w:szCs w:val="24"/>
        </w:rPr>
        <w:t>ní</w:t>
      </w:r>
      <w:r w:rsidRPr="008539F6">
        <w:rPr>
          <w:sz w:val="24"/>
          <w:szCs w:val="24"/>
        </w:rPr>
        <w:t xml:space="preserve"> úprav</w:t>
      </w:r>
      <w:r w:rsidR="00F97D35" w:rsidRPr="008539F6">
        <w:rPr>
          <w:sz w:val="24"/>
          <w:szCs w:val="24"/>
        </w:rPr>
        <w:t>y</w:t>
      </w:r>
      <w:r w:rsidRPr="008539F6">
        <w:rPr>
          <w:sz w:val="24"/>
          <w:szCs w:val="24"/>
        </w:rPr>
        <w:t xml:space="preserve">. </w:t>
      </w:r>
    </w:p>
    <w:p w14:paraId="16F2B82C" w14:textId="77777777" w:rsidR="00AB5AE0" w:rsidRPr="008539F6" w:rsidRDefault="00AB5AE0" w:rsidP="008539F6">
      <w:pPr>
        <w:pStyle w:val="Nadpis2"/>
        <w:spacing w:before="160" w:line="260" w:lineRule="exact"/>
      </w:pPr>
      <w:bookmarkStart w:id="46" w:name="_Toc367870222"/>
      <w:bookmarkStart w:id="47" w:name="_Toc484386228"/>
      <w:r w:rsidRPr="008539F6">
        <w:t>b)</w:t>
      </w:r>
      <w:r w:rsidR="00372F7E" w:rsidRPr="008539F6">
        <w:t xml:space="preserve"> </w:t>
      </w:r>
      <w:r w:rsidRPr="008539F6">
        <w:t>konstrukční a materiálové řešení</w:t>
      </w:r>
      <w:bookmarkEnd w:id="46"/>
      <w:bookmarkEnd w:id="47"/>
    </w:p>
    <w:p w14:paraId="5C375894" w14:textId="2302450C" w:rsidR="00F97D35" w:rsidRPr="008539F6" w:rsidRDefault="00F97D35" w:rsidP="008539F6">
      <w:pPr>
        <w:tabs>
          <w:tab w:val="left" w:pos="567"/>
        </w:tabs>
        <w:spacing w:line="260" w:lineRule="exact"/>
        <w:ind w:firstLine="567"/>
        <w:jc w:val="both"/>
        <w:rPr>
          <w:sz w:val="24"/>
          <w:szCs w:val="24"/>
        </w:rPr>
      </w:pPr>
      <w:r w:rsidRPr="008539F6">
        <w:rPr>
          <w:sz w:val="24"/>
          <w:szCs w:val="24"/>
        </w:rPr>
        <w:t>Při rekonstrukci rozvodů t</w:t>
      </w:r>
      <w:r w:rsidR="00A715A0" w:rsidRPr="008539F6">
        <w:rPr>
          <w:sz w:val="24"/>
          <w:szCs w:val="24"/>
        </w:rPr>
        <w:t xml:space="preserve">opné vody bude použito uvnitř objektů a v šachtě Š2 klasické ocelové potrubí s izolací. V topném kanále a v pískovém loži bude použito předizolované ocelové potrubí s izolací PUR v ochranné HDPE trubce. </w:t>
      </w:r>
    </w:p>
    <w:p w14:paraId="78903A4F" w14:textId="52A0A953" w:rsidR="009C0F35" w:rsidRPr="008539F6" w:rsidRDefault="00AB5AE0" w:rsidP="008539F6">
      <w:pPr>
        <w:tabs>
          <w:tab w:val="left" w:pos="567"/>
        </w:tabs>
        <w:spacing w:line="260" w:lineRule="exact"/>
        <w:ind w:firstLine="567"/>
        <w:jc w:val="both"/>
        <w:rPr>
          <w:sz w:val="24"/>
          <w:szCs w:val="24"/>
        </w:rPr>
      </w:pPr>
      <w:r w:rsidRPr="008539F6">
        <w:rPr>
          <w:sz w:val="24"/>
          <w:szCs w:val="24"/>
        </w:rPr>
        <w:t>Při rekonstrukci rozvodů teplé vody</w:t>
      </w:r>
      <w:r w:rsidR="00DD237B" w:rsidRPr="008539F6">
        <w:rPr>
          <w:sz w:val="24"/>
          <w:szCs w:val="24"/>
        </w:rPr>
        <w:t xml:space="preserve"> (T)</w:t>
      </w:r>
      <w:r w:rsidRPr="008539F6">
        <w:rPr>
          <w:sz w:val="24"/>
          <w:szCs w:val="24"/>
        </w:rPr>
        <w:t xml:space="preserve"> a cirkulace </w:t>
      </w:r>
      <w:r w:rsidR="00DD237B" w:rsidRPr="008539F6">
        <w:rPr>
          <w:sz w:val="24"/>
          <w:szCs w:val="24"/>
        </w:rPr>
        <w:t xml:space="preserve">(C) bude použito </w:t>
      </w:r>
      <w:r w:rsidR="00552DB6" w:rsidRPr="008539F6">
        <w:rPr>
          <w:sz w:val="24"/>
          <w:szCs w:val="24"/>
        </w:rPr>
        <w:t xml:space="preserve">v šachtě Š2 </w:t>
      </w:r>
      <w:r w:rsidR="00A715A0" w:rsidRPr="008539F6">
        <w:rPr>
          <w:sz w:val="24"/>
          <w:szCs w:val="24"/>
        </w:rPr>
        <w:t xml:space="preserve">nerezové a </w:t>
      </w:r>
      <w:r w:rsidR="00552DB6" w:rsidRPr="008539F6">
        <w:rPr>
          <w:sz w:val="24"/>
          <w:szCs w:val="24"/>
        </w:rPr>
        <w:t xml:space="preserve">uvnitř objektů </w:t>
      </w:r>
      <w:r w:rsidR="00A715A0" w:rsidRPr="008539F6">
        <w:rPr>
          <w:sz w:val="24"/>
          <w:szCs w:val="24"/>
        </w:rPr>
        <w:t xml:space="preserve">plastové </w:t>
      </w:r>
      <w:r w:rsidR="009C0F35" w:rsidRPr="008539F6">
        <w:rPr>
          <w:sz w:val="24"/>
          <w:szCs w:val="24"/>
        </w:rPr>
        <w:t>PPR (polypropylen) potrubí s izolací - minerální vlna.</w:t>
      </w:r>
      <w:r w:rsidR="00A715A0" w:rsidRPr="008539F6">
        <w:rPr>
          <w:sz w:val="24"/>
          <w:szCs w:val="24"/>
        </w:rPr>
        <w:t xml:space="preserve"> V topném kanále a v pískovém loži bude použito předizolované plastové PB (</w:t>
      </w:r>
      <w:proofErr w:type="spellStart"/>
      <w:proofErr w:type="gramStart"/>
      <w:r w:rsidR="00A715A0" w:rsidRPr="008539F6">
        <w:rPr>
          <w:sz w:val="24"/>
          <w:szCs w:val="24"/>
        </w:rPr>
        <w:t>polybuten</w:t>
      </w:r>
      <w:proofErr w:type="spellEnd"/>
      <w:r w:rsidR="00A715A0" w:rsidRPr="008539F6">
        <w:rPr>
          <w:sz w:val="24"/>
          <w:szCs w:val="24"/>
        </w:rPr>
        <w:t>)  potrubí</w:t>
      </w:r>
      <w:proofErr w:type="gramEnd"/>
      <w:r w:rsidR="00A715A0" w:rsidRPr="008539F6">
        <w:rPr>
          <w:sz w:val="24"/>
          <w:szCs w:val="24"/>
        </w:rPr>
        <w:t xml:space="preserve"> s</w:t>
      </w:r>
      <w:r w:rsidR="00446329" w:rsidRPr="008539F6">
        <w:rPr>
          <w:sz w:val="24"/>
          <w:szCs w:val="24"/>
        </w:rPr>
        <w:t> </w:t>
      </w:r>
      <w:r w:rsidR="00A715A0" w:rsidRPr="008539F6">
        <w:rPr>
          <w:sz w:val="24"/>
          <w:szCs w:val="24"/>
        </w:rPr>
        <w:t>izolací</w:t>
      </w:r>
      <w:r w:rsidR="00446329" w:rsidRPr="008539F6">
        <w:rPr>
          <w:sz w:val="24"/>
          <w:szCs w:val="24"/>
        </w:rPr>
        <w:t xml:space="preserve"> (</w:t>
      </w:r>
      <w:proofErr w:type="spellStart"/>
      <w:r w:rsidR="00446329" w:rsidRPr="008539F6">
        <w:rPr>
          <w:sz w:val="24"/>
          <w:szCs w:val="24"/>
        </w:rPr>
        <w:t>polyolefinová</w:t>
      </w:r>
      <w:proofErr w:type="spellEnd"/>
      <w:r w:rsidR="00446329" w:rsidRPr="008539F6">
        <w:rPr>
          <w:sz w:val="24"/>
          <w:szCs w:val="24"/>
        </w:rPr>
        <w:t xml:space="preserve"> pěna s uzavřenou strukturou)</w:t>
      </w:r>
      <w:r w:rsidR="00A715A0" w:rsidRPr="008539F6">
        <w:rPr>
          <w:sz w:val="24"/>
          <w:szCs w:val="24"/>
        </w:rPr>
        <w:t xml:space="preserve"> v ochranné HDPE trubce</w:t>
      </w:r>
      <w:r w:rsidR="00446329" w:rsidRPr="008539F6">
        <w:rPr>
          <w:sz w:val="24"/>
          <w:szCs w:val="24"/>
        </w:rPr>
        <w:t>.</w:t>
      </w:r>
    </w:p>
    <w:p w14:paraId="5019F018" w14:textId="77777777" w:rsidR="00AB5AE0" w:rsidRPr="008539F6" w:rsidRDefault="009C0F35" w:rsidP="008539F6">
      <w:pPr>
        <w:tabs>
          <w:tab w:val="left" w:pos="567"/>
        </w:tabs>
        <w:spacing w:line="260" w:lineRule="exact"/>
        <w:ind w:firstLine="567"/>
        <w:jc w:val="both"/>
        <w:rPr>
          <w:sz w:val="24"/>
          <w:szCs w:val="24"/>
        </w:rPr>
      </w:pPr>
      <w:r w:rsidRPr="008539F6">
        <w:rPr>
          <w:sz w:val="24"/>
          <w:szCs w:val="24"/>
        </w:rPr>
        <w:t xml:space="preserve">Tepelná </w:t>
      </w:r>
      <w:r w:rsidR="00AB5AE0" w:rsidRPr="008539F6">
        <w:rPr>
          <w:sz w:val="24"/>
          <w:szCs w:val="24"/>
        </w:rPr>
        <w:t xml:space="preserve">izolace </w:t>
      </w:r>
      <w:r w:rsidRPr="008539F6">
        <w:rPr>
          <w:sz w:val="24"/>
          <w:szCs w:val="24"/>
        </w:rPr>
        <w:t xml:space="preserve">bude </w:t>
      </w:r>
      <w:r w:rsidR="00AB5AE0" w:rsidRPr="008539F6">
        <w:rPr>
          <w:sz w:val="24"/>
          <w:szCs w:val="24"/>
        </w:rPr>
        <w:t>z minerální vaty s</w:t>
      </w:r>
      <w:r w:rsidR="0062025B" w:rsidRPr="008539F6">
        <w:rPr>
          <w:sz w:val="24"/>
          <w:szCs w:val="24"/>
        </w:rPr>
        <w:t> minimální objemovou hmotností 80 kg/m</w:t>
      </w:r>
      <w:r w:rsidR="0062025B" w:rsidRPr="008539F6">
        <w:rPr>
          <w:sz w:val="24"/>
          <w:szCs w:val="24"/>
          <w:vertAlign w:val="superscript"/>
        </w:rPr>
        <w:t>3</w:t>
      </w:r>
      <w:r w:rsidR="0062025B" w:rsidRPr="008539F6">
        <w:rPr>
          <w:sz w:val="24"/>
          <w:szCs w:val="24"/>
        </w:rPr>
        <w:t xml:space="preserve">. Finální úprava tepelné izolace bude provedena vyztuženou fólií pro povrchovou úpravu průmyslových izolací. Vázací drát bude s žárově zinkovanou úpravou v min. </w:t>
      </w:r>
      <w:proofErr w:type="spellStart"/>
      <w:r w:rsidR="0062025B" w:rsidRPr="008539F6">
        <w:rPr>
          <w:sz w:val="24"/>
          <w:szCs w:val="24"/>
        </w:rPr>
        <w:t>tl</w:t>
      </w:r>
      <w:proofErr w:type="spellEnd"/>
      <w:r w:rsidR="0062025B" w:rsidRPr="008539F6">
        <w:rPr>
          <w:sz w:val="24"/>
          <w:szCs w:val="24"/>
        </w:rPr>
        <w:t xml:space="preserve">. 0,8 mm. </w:t>
      </w:r>
      <w:r w:rsidR="00AB5AE0" w:rsidRPr="008539F6">
        <w:rPr>
          <w:sz w:val="24"/>
          <w:szCs w:val="24"/>
        </w:rPr>
        <w:t xml:space="preserve"> Armatury pro teplou vodu a cirkulaci budou použity s atestem pro styk s pitnou vodou dle vyhlášky 409/2005 Sb. Při uložení potrubí v</w:t>
      </w:r>
      <w:r w:rsidR="007417CF" w:rsidRPr="008539F6">
        <w:rPr>
          <w:sz w:val="24"/>
          <w:szCs w:val="24"/>
        </w:rPr>
        <w:t xml:space="preserve"> topném </w:t>
      </w:r>
      <w:r w:rsidR="0062025B" w:rsidRPr="008539F6">
        <w:rPr>
          <w:sz w:val="24"/>
          <w:szCs w:val="24"/>
        </w:rPr>
        <w:t>kanále</w:t>
      </w:r>
      <w:r w:rsidR="007417CF" w:rsidRPr="008539F6">
        <w:rPr>
          <w:sz w:val="24"/>
          <w:szCs w:val="24"/>
        </w:rPr>
        <w:t xml:space="preserve"> </w:t>
      </w:r>
      <w:r w:rsidR="00AB5AE0" w:rsidRPr="008539F6">
        <w:rPr>
          <w:sz w:val="24"/>
          <w:szCs w:val="24"/>
        </w:rPr>
        <w:t xml:space="preserve">budou použity konzole vč. </w:t>
      </w:r>
      <w:r w:rsidR="007417CF" w:rsidRPr="008539F6">
        <w:rPr>
          <w:sz w:val="24"/>
          <w:szCs w:val="24"/>
        </w:rPr>
        <w:t>o</w:t>
      </w:r>
      <w:r w:rsidR="00AB5AE0" w:rsidRPr="008539F6">
        <w:rPr>
          <w:sz w:val="24"/>
          <w:szCs w:val="24"/>
        </w:rPr>
        <w:t>bjíme</w:t>
      </w:r>
      <w:r w:rsidR="007417CF" w:rsidRPr="008539F6">
        <w:rPr>
          <w:sz w:val="24"/>
          <w:szCs w:val="24"/>
        </w:rPr>
        <w:t>k s povrchovou úpravou žárovým zinkováním</w:t>
      </w:r>
      <w:r w:rsidR="00AB5AE0" w:rsidRPr="008539F6">
        <w:rPr>
          <w:sz w:val="24"/>
          <w:szCs w:val="24"/>
        </w:rPr>
        <w:t xml:space="preserve">. </w:t>
      </w:r>
    </w:p>
    <w:p w14:paraId="0E1CAB41" w14:textId="77777777" w:rsidR="00AB5AE0" w:rsidRPr="008539F6" w:rsidRDefault="00372F7E" w:rsidP="008539F6">
      <w:pPr>
        <w:pStyle w:val="Nadpis2"/>
        <w:spacing w:before="160" w:line="260" w:lineRule="exact"/>
      </w:pPr>
      <w:bookmarkStart w:id="48" w:name="_Toc367870223"/>
      <w:bookmarkStart w:id="49" w:name="_Toc484386229"/>
      <w:r w:rsidRPr="008539F6">
        <w:t>c</w:t>
      </w:r>
      <w:r w:rsidR="00AB5AE0" w:rsidRPr="008539F6">
        <w:t>)</w:t>
      </w:r>
      <w:r w:rsidRPr="008539F6">
        <w:t xml:space="preserve"> </w:t>
      </w:r>
      <w:r w:rsidR="00AB5AE0" w:rsidRPr="008539F6">
        <w:t>mechanická odolnost a stabilita</w:t>
      </w:r>
      <w:bookmarkEnd w:id="48"/>
      <w:bookmarkEnd w:id="49"/>
    </w:p>
    <w:p w14:paraId="7CE28A9E" w14:textId="77777777" w:rsidR="00AB5AE0" w:rsidRPr="008539F6" w:rsidRDefault="00AB5AE0" w:rsidP="008539F6">
      <w:pPr>
        <w:spacing w:line="260" w:lineRule="exact"/>
        <w:ind w:firstLine="567"/>
        <w:jc w:val="both"/>
        <w:rPr>
          <w:bCs/>
          <w:sz w:val="24"/>
          <w:szCs w:val="24"/>
        </w:rPr>
      </w:pPr>
      <w:r w:rsidRPr="008539F6">
        <w:rPr>
          <w:bCs/>
          <w:sz w:val="24"/>
          <w:szCs w:val="24"/>
        </w:rPr>
        <w:t>Stavba je navržena a musí být provedena v souladu s normovými hodnotami tak, aby účinky zatížení a nepříznivé vlivy prostředí, kterým je vystavena během výstavby a užívání při řádně prováděné běžné údržbě, nemohly způsobit náhlé nebo postupné zřícení, popřípadě jiné destruktivní poškození kterékoliv její části nebo přilehlé stavby, dále se nesmí projevit nepřípustné přetvoření nebo kmitání konstrukce, které může narušit stabilitu stavby, mechanickou odolnost a funkční způsobilost stavby nebo její části, nebo které vede ke snížení trvanlivosti stavby.</w:t>
      </w:r>
    </w:p>
    <w:p w14:paraId="19ECBD79" w14:textId="77777777" w:rsidR="00AB5AE0" w:rsidRPr="008539F6" w:rsidRDefault="00AB5AE0" w:rsidP="008539F6">
      <w:pPr>
        <w:spacing w:line="260" w:lineRule="exact"/>
        <w:ind w:firstLine="567"/>
        <w:jc w:val="both"/>
        <w:rPr>
          <w:bCs/>
          <w:sz w:val="24"/>
          <w:szCs w:val="24"/>
        </w:rPr>
      </w:pPr>
      <w:r w:rsidRPr="008539F6">
        <w:rPr>
          <w:bCs/>
          <w:sz w:val="24"/>
          <w:szCs w:val="24"/>
        </w:rPr>
        <w:lastRenderedPageBreak/>
        <w:t>Po dokončení stavby nesmí dojít k poškození nebo ohrožení provozuschopnosti připojených technických zařízení v důsledku deformace nosné konstrukce, nesmí dojít k ohrožení provozuschopnosti pozemních komunikací a drah v dosahu stavby a ohrožení bezpečnosti a plynulosti provozu na komunikaci a dráze přiléhající ke staveništi.</w:t>
      </w:r>
    </w:p>
    <w:p w14:paraId="2A2D77FE" w14:textId="77777777" w:rsidR="00AB5AE0" w:rsidRPr="008539F6" w:rsidRDefault="00AB5AE0" w:rsidP="008539F6">
      <w:pPr>
        <w:spacing w:line="260" w:lineRule="exact"/>
        <w:ind w:firstLine="567"/>
        <w:jc w:val="both"/>
        <w:rPr>
          <w:bCs/>
          <w:sz w:val="24"/>
          <w:szCs w:val="24"/>
        </w:rPr>
      </w:pPr>
      <w:r w:rsidRPr="008539F6">
        <w:rPr>
          <w:bCs/>
          <w:sz w:val="24"/>
          <w:szCs w:val="24"/>
        </w:rPr>
        <w:t>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14:paraId="2D61051F" w14:textId="77777777" w:rsidR="00AB5AE0" w:rsidRPr="008539F6" w:rsidRDefault="00AB5AE0" w:rsidP="008539F6">
      <w:pPr>
        <w:spacing w:line="260" w:lineRule="exact"/>
        <w:ind w:firstLine="567"/>
        <w:jc w:val="both"/>
        <w:rPr>
          <w:bCs/>
          <w:sz w:val="24"/>
          <w:szCs w:val="24"/>
        </w:rPr>
      </w:pPr>
      <w:r w:rsidRPr="008539F6">
        <w:rPr>
          <w:bCs/>
          <w:sz w:val="24"/>
          <w:szCs w:val="24"/>
        </w:rPr>
        <w:t>U staveb sloužících k zajištění zásobování odběratelů energií a dalších vybraných staveb, jejichž vlastnosti nemohou budoucí uživatelé ovlivnit, musí být konstrukce navrženy a provedeny tak, aby nedošlo k nepředvídanému trvalému ani dočasnému ohrožení provozuschopnosti stavby jako celku.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14:paraId="7E0E326D" w14:textId="77777777" w:rsidR="00AB5AE0" w:rsidRPr="008539F6" w:rsidRDefault="00AB5AE0" w:rsidP="008539F6">
      <w:pPr>
        <w:spacing w:line="260" w:lineRule="exact"/>
        <w:ind w:firstLine="567"/>
        <w:jc w:val="both"/>
        <w:rPr>
          <w:bCs/>
          <w:sz w:val="24"/>
          <w:szCs w:val="24"/>
        </w:rPr>
      </w:pPr>
      <w:r w:rsidRPr="008539F6">
        <w:rPr>
          <w:bCs/>
          <w:sz w:val="24"/>
          <w:szCs w:val="24"/>
        </w:rPr>
        <w:t>Stavební konstrukce a stavební prvky musí být navrženy a provedeny v souladu s normovými hodnotami tak, aby po dobu plánované životnosti stavby vyhověly požadovanému účelu a odolaly všem účinkům zatížení a nepříznivým vlivům prostředí, a to i předvídatelným mimořádným zatížením, která se mohou běžně vyskytnout při provádění i užívání stavby.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14:paraId="01B17A56" w14:textId="77777777" w:rsidR="00AB5AE0" w:rsidRPr="008539F6" w:rsidRDefault="00AB5AE0" w:rsidP="008539F6">
      <w:pPr>
        <w:spacing w:line="260" w:lineRule="exact"/>
        <w:ind w:firstLine="567"/>
        <w:jc w:val="both"/>
        <w:rPr>
          <w:bCs/>
          <w:sz w:val="24"/>
          <w:szCs w:val="24"/>
        </w:rPr>
      </w:pPr>
    </w:p>
    <w:p w14:paraId="10AED6BD" w14:textId="77777777" w:rsidR="00AB5AE0" w:rsidRPr="008539F6" w:rsidRDefault="00AB5AE0" w:rsidP="008539F6">
      <w:pPr>
        <w:pStyle w:val="Nadpis1"/>
        <w:spacing w:line="260" w:lineRule="exact"/>
        <w:rPr>
          <w:szCs w:val="24"/>
        </w:rPr>
      </w:pPr>
      <w:bookmarkStart w:id="50" w:name="_Toc367870224"/>
      <w:bookmarkStart w:id="51" w:name="_Toc484386230"/>
      <w:proofErr w:type="gramStart"/>
      <w:r w:rsidRPr="008539F6">
        <w:rPr>
          <w:szCs w:val="24"/>
        </w:rPr>
        <w:t>B.2.7  Základní</w:t>
      </w:r>
      <w:proofErr w:type="gramEnd"/>
      <w:r w:rsidRPr="008539F6">
        <w:rPr>
          <w:szCs w:val="24"/>
        </w:rPr>
        <w:t xml:space="preserve"> charakteristika technických a technologických zařízení</w:t>
      </w:r>
      <w:bookmarkEnd w:id="50"/>
      <w:bookmarkEnd w:id="51"/>
    </w:p>
    <w:p w14:paraId="1E70CB8F" w14:textId="77777777" w:rsidR="00AB5AE0" w:rsidRPr="008539F6" w:rsidRDefault="00AB5AE0" w:rsidP="008539F6">
      <w:pPr>
        <w:pStyle w:val="Nadpis2"/>
        <w:spacing w:line="260" w:lineRule="exact"/>
      </w:pPr>
      <w:bookmarkStart w:id="52" w:name="_Toc367870225"/>
      <w:bookmarkStart w:id="53" w:name="_Toc484386231"/>
      <w:r w:rsidRPr="008539F6">
        <w:t>a)</w:t>
      </w:r>
      <w:r w:rsidR="00372F7E" w:rsidRPr="008539F6">
        <w:t xml:space="preserve"> </w:t>
      </w:r>
      <w:r w:rsidRPr="008539F6">
        <w:t>technické řešení</w:t>
      </w:r>
      <w:bookmarkEnd w:id="52"/>
      <w:bookmarkEnd w:id="53"/>
    </w:p>
    <w:p w14:paraId="10617596" w14:textId="56FB1E45" w:rsidR="00446329" w:rsidRPr="008539F6" w:rsidRDefault="00446329" w:rsidP="008539F6">
      <w:pPr>
        <w:tabs>
          <w:tab w:val="left" w:pos="0"/>
          <w:tab w:val="left" w:pos="567"/>
        </w:tabs>
        <w:spacing w:before="120" w:line="260" w:lineRule="exact"/>
        <w:ind w:firstLine="567"/>
        <w:jc w:val="both"/>
        <w:rPr>
          <w:b/>
          <w:sz w:val="24"/>
          <w:szCs w:val="24"/>
        </w:rPr>
      </w:pPr>
      <w:r w:rsidRPr="008539F6">
        <w:rPr>
          <w:b/>
          <w:sz w:val="24"/>
          <w:szCs w:val="24"/>
        </w:rPr>
        <w:t>Rozvody topné vody (ÚT)</w:t>
      </w:r>
    </w:p>
    <w:p w14:paraId="02C0FD92" w14:textId="77777777" w:rsidR="00446329" w:rsidRPr="008539F6" w:rsidRDefault="00446329" w:rsidP="008539F6">
      <w:pPr>
        <w:tabs>
          <w:tab w:val="left" w:pos="0"/>
          <w:tab w:val="left" w:pos="567"/>
        </w:tabs>
        <w:spacing w:before="120" w:line="260" w:lineRule="exact"/>
        <w:ind w:firstLine="567"/>
        <w:jc w:val="both"/>
        <w:rPr>
          <w:sz w:val="24"/>
          <w:szCs w:val="24"/>
        </w:rPr>
      </w:pPr>
      <w:r w:rsidRPr="008539F6">
        <w:rPr>
          <w:sz w:val="24"/>
          <w:szCs w:val="24"/>
        </w:rPr>
        <w:t xml:space="preserve">Začátek rekonstrukce přípojky topné vody (ÚT-P přívod a ÚT-Z zpátečka) bude ve strojovně </w:t>
      </w:r>
      <w:proofErr w:type="spellStart"/>
      <w:r w:rsidRPr="008539F6">
        <w:rPr>
          <w:sz w:val="24"/>
          <w:szCs w:val="24"/>
        </w:rPr>
        <w:t>bl</w:t>
      </w:r>
      <w:proofErr w:type="spellEnd"/>
      <w:r w:rsidRPr="008539F6">
        <w:rPr>
          <w:sz w:val="24"/>
          <w:szCs w:val="24"/>
        </w:rPr>
        <w:t xml:space="preserve">. 215. Napojovací místo bude stávající </w:t>
      </w:r>
      <w:proofErr w:type="spellStart"/>
      <w:r w:rsidRPr="008539F6">
        <w:rPr>
          <w:sz w:val="24"/>
          <w:szCs w:val="24"/>
        </w:rPr>
        <w:t>mezipřírubová</w:t>
      </w:r>
      <w:proofErr w:type="spellEnd"/>
      <w:r w:rsidRPr="008539F6">
        <w:rPr>
          <w:sz w:val="24"/>
          <w:szCs w:val="24"/>
        </w:rPr>
        <w:t xml:space="preserve"> klapka </w:t>
      </w:r>
      <w:proofErr w:type="gramStart"/>
      <w:r w:rsidRPr="008539F6">
        <w:rPr>
          <w:sz w:val="24"/>
          <w:szCs w:val="24"/>
        </w:rPr>
        <w:t>DN65</w:t>
      </w:r>
      <w:proofErr w:type="gramEnd"/>
      <w:r w:rsidRPr="008539F6">
        <w:rPr>
          <w:sz w:val="24"/>
          <w:szCs w:val="24"/>
        </w:rPr>
        <w:t xml:space="preserve"> na kterou bude napojena nová příruba DN65. Nová přípojka DN65 pokračuje pod stropem do prádelny </w:t>
      </w:r>
      <w:proofErr w:type="spellStart"/>
      <w:r w:rsidRPr="008539F6">
        <w:rPr>
          <w:sz w:val="24"/>
          <w:szCs w:val="24"/>
        </w:rPr>
        <w:t>bl</w:t>
      </w:r>
      <w:proofErr w:type="spellEnd"/>
      <w:r w:rsidRPr="008539F6">
        <w:rPr>
          <w:sz w:val="24"/>
          <w:szCs w:val="24"/>
        </w:rPr>
        <w:t xml:space="preserve">. 215, kde bude instalováno v nejvyšším místě odvzdušnění (automatický odvzdušňovací ventil DN15 s uzavíracím kulovým kohoutem DN15) a v nejnižším místě vypouštění (kulový kohout DN20). </w:t>
      </w:r>
    </w:p>
    <w:p w14:paraId="40CC7EF0" w14:textId="6095EFAE" w:rsidR="00446329" w:rsidRPr="008539F6" w:rsidRDefault="00446329" w:rsidP="008539F6">
      <w:pPr>
        <w:tabs>
          <w:tab w:val="left" w:pos="0"/>
          <w:tab w:val="left" w:pos="567"/>
        </w:tabs>
        <w:spacing w:line="260" w:lineRule="exact"/>
        <w:ind w:firstLine="567"/>
        <w:jc w:val="both"/>
        <w:rPr>
          <w:sz w:val="24"/>
          <w:szCs w:val="24"/>
        </w:rPr>
      </w:pPr>
      <w:r w:rsidRPr="008539F6">
        <w:rPr>
          <w:sz w:val="24"/>
          <w:szCs w:val="24"/>
        </w:rPr>
        <w:t xml:space="preserve">Z objektu </w:t>
      </w:r>
      <w:proofErr w:type="spellStart"/>
      <w:r w:rsidRPr="008539F6">
        <w:rPr>
          <w:sz w:val="24"/>
          <w:szCs w:val="24"/>
        </w:rPr>
        <w:t>bl</w:t>
      </w:r>
      <w:proofErr w:type="spellEnd"/>
      <w:r w:rsidRPr="008539F6">
        <w:rPr>
          <w:sz w:val="24"/>
          <w:szCs w:val="24"/>
        </w:rPr>
        <w:t>. 215 je přípojka vedena v průlezném topném kanálu</w:t>
      </w:r>
      <w:r w:rsidR="009D2AB5">
        <w:rPr>
          <w:sz w:val="24"/>
          <w:szCs w:val="24"/>
        </w:rPr>
        <w:t xml:space="preserve"> </w:t>
      </w:r>
      <w:r w:rsidRPr="008539F6">
        <w:rPr>
          <w:sz w:val="24"/>
          <w:szCs w:val="24"/>
        </w:rPr>
        <w:t xml:space="preserve">přes šachtu Š1-215 do upravené šachty Š2. V upravené šachtě budou osazeny sekční uzávěry DN65 a vypouštění DN25. Z upravené šachty Š2 je přípojka DN65 vedena přes šachtu Š3-214 do strojovny </w:t>
      </w:r>
      <w:proofErr w:type="spellStart"/>
      <w:r w:rsidRPr="008539F6">
        <w:rPr>
          <w:sz w:val="24"/>
          <w:szCs w:val="24"/>
        </w:rPr>
        <w:t>bl</w:t>
      </w:r>
      <w:proofErr w:type="spellEnd"/>
      <w:r w:rsidRPr="008539F6">
        <w:rPr>
          <w:sz w:val="24"/>
          <w:szCs w:val="24"/>
        </w:rPr>
        <w:t xml:space="preserve">. 214, kde bude ukončena </w:t>
      </w:r>
      <w:r w:rsidR="003A115A">
        <w:rPr>
          <w:sz w:val="24"/>
          <w:szCs w:val="24"/>
        </w:rPr>
        <w:t xml:space="preserve">napojením na stávající </w:t>
      </w:r>
      <w:r w:rsidRPr="008539F6">
        <w:rPr>
          <w:sz w:val="24"/>
          <w:szCs w:val="24"/>
        </w:rPr>
        <w:t>přírubov</w:t>
      </w:r>
      <w:r w:rsidR="003A115A">
        <w:rPr>
          <w:sz w:val="24"/>
          <w:szCs w:val="24"/>
        </w:rPr>
        <w:t>é</w:t>
      </w:r>
      <w:r w:rsidRPr="008539F6">
        <w:rPr>
          <w:sz w:val="24"/>
          <w:szCs w:val="24"/>
        </w:rPr>
        <w:t xml:space="preserve"> kulov</w:t>
      </w:r>
      <w:r w:rsidR="003A115A">
        <w:rPr>
          <w:sz w:val="24"/>
          <w:szCs w:val="24"/>
        </w:rPr>
        <w:t>é</w:t>
      </w:r>
      <w:r w:rsidRPr="008539F6">
        <w:rPr>
          <w:sz w:val="24"/>
          <w:szCs w:val="24"/>
        </w:rPr>
        <w:t xml:space="preserve"> kohouty DN65. Konec rekonstrukce přípojky topné vody bude ve strojovně </w:t>
      </w:r>
      <w:proofErr w:type="spellStart"/>
      <w:r w:rsidRPr="008539F6">
        <w:rPr>
          <w:sz w:val="24"/>
          <w:szCs w:val="24"/>
        </w:rPr>
        <w:t>bl</w:t>
      </w:r>
      <w:proofErr w:type="spellEnd"/>
      <w:r w:rsidRPr="008539F6">
        <w:rPr>
          <w:sz w:val="24"/>
          <w:szCs w:val="24"/>
        </w:rPr>
        <w:t xml:space="preserve">. 214. Napojovací místo bude příruba </w:t>
      </w:r>
      <w:r w:rsidR="003A115A">
        <w:rPr>
          <w:sz w:val="24"/>
          <w:szCs w:val="24"/>
        </w:rPr>
        <w:t xml:space="preserve">stávajícího kulového kohoutu </w:t>
      </w:r>
      <w:proofErr w:type="gramStart"/>
      <w:r w:rsidRPr="008539F6">
        <w:rPr>
          <w:sz w:val="24"/>
          <w:szCs w:val="24"/>
        </w:rPr>
        <w:t>DN65</w:t>
      </w:r>
      <w:proofErr w:type="gramEnd"/>
      <w:r w:rsidR="003A115A">
        <w:rPr>
          <w:sz w:val="24"/>
          <w:szCs w:val="24"/>
        </w:rPr>
        <w:t xml:space="preserve"> </w:t>
      </w:r>
      <w:r w:rsidRPr="008539F6">
        <w:rPr>
          <w:sz w:val="24"/>
          <w:szCs w:val="24"/>
        </w:rPr>
        <w:t xml:space="preserve">na který </w:t>
      </w:r>
      <w:r w:rsidR="003A115A">
        <w:rPr>
          <w:sz w:val="24"/>
          <w:szCs w:val="24"/>
        </w:rPr>
        <w:t xml:space="preserve">jsou napojeny </w:t>
      </w:r>
      <w:r w:rsidRPr="008539F6">
        <w:rPr>
          <w:sz w:val="24"/>
          <w:szCs w:val="24"/>
        </w:rPr>
        <w:t>stávající objektové rozvody DN50. Průtokoměr měřiče tepla L&amp;G 2WRS DN25 instalovaný na zpátečce DN50 bude zachován. V objektech (</w:t>
      </w:r>
      <w:proofErr w:type="spellStart"/>
      <w:r w:rsidRPr="008539F6">
        <w:rPr>
          <w:sz w:val="24"/>
          <w:szCs w:val="24"/>
        </w:rPr>
        <w:t>bl</w:t>
      </w:r>
      <w:proofErr w:type="spellEnd"/>
      <w:r w:rsidRPr="008539F6">
        <w:rPr>
          <w:sz w:val="24"/>
          <w:szCs w:val="24"/>
        </w:rPr>
        <w:t>. 214 a 215) a šachtě Š2 budou teplovodní rozvody provedeny z klasického potrubí DN65 s tepelnou izolací (</w:t>
      </w:r>
      <w:proofErr w:type="spellStart"/>
      <w:r w:rsidRPr="008539F6">
        <w:rPr>
          <w:sz w:val="24"/>
          <w:szCs w:val="24"/>
        </w:rPr>
        <w:t>tl</w:t>
      </w:r>
      <w:proofErr w:type="spellEnd"/>
      <w:r w:rsidRPr="008539F6">
        <w:rPr>
          <w:sz w:val="24"/>
          <w:szCs w:val="24"/>
        </w:rPr>
        <w:t xml:space="preserve">. 50 mm). </w:t>
      </w:r>
    </w:p>
    <w:p w14:paraId="002EA02D" w14:textId="3C47FF8F" w:rsidR="00446329" w:rsidRPr="008539F6" w:rsidRDefault="00446329" w:rsidP="008539F6">
      <w:pPr>
        <w:tabs>
          <w:tab w:val="left" w:pos="0"/>
          <w:tab w:val="left" w:pos="567"/>
        </w:tabs>
        <w:spacing w:line="260" w:lineRule="exact"/>
        <w:ind w:firstLine="567"/>
        <w:jc w:val="both"/>
        <w:rPr>
          <w:sz w:val="24"/>
          <w:szCs w:val="24"/>
        </w:rPr>
      </w:pPr>
      <w:r w:rsidRPr="008539F6">
        <w:rPr>
          <w:sz w:val="24"/>
          <w:szCs w:val="24"/>
        </w:rPr>
        <w:t xml:space="preserve">V průlezném topném kanále budou teplovodní rozvody provedeny z předizolovaného potrubí DN65/160 (WTS 2P DN65 - PN25). Topný kanál z bloku 215 do šachty Š2 bude zachován a předizolované potrubí bude uloženo pomocí objímek na nové ocelové konzoly. Topný kanál od šachty Š2 do bloku 214 bude částečně odstraněn (vrchní betonová mazanina a prefabrikát tvaru „U“) a předizolované potrubí DN65/160 bude uloženo v pískovém loži ve spodní zachované části topného kanálu. </w:t>
      </w:r>
    </w:p>
    <w:p w14:paraId="63B096ED" w14:textId="0F7CEF62" w:rsidR="00446329" w:rsidRDefault="00446329" w:rsidP="008539F6">
      <w:pPr>
        <w:tabs>
          <w:tab w:val="left" w:pos="0"/>
          <w:tab w:val="left" w:pos="567"/>
        </w:tabs>
        <w:spacing w:line="260" w:lineRule="exact"/>
        <w:ind w:firstLine="567"/>
        <w:jc w:val="both"/>
        <w:rPr>
          <w:sz w:val="24"/>
          <w:szCs w:val="24"/>
        </w:rPr>
      </w:pPr>
      <w:r w:rsidRPr="008539F6">
        <w:rPr>
          <w:sz w:val="24"/>
          <w:szCs w:val="24"/>
        </w:rPr>
        <w:t>Prostup předizolovaného porubí betonovou stěnou šachty Š2 a základy objektů bude proveden přes gumovou průchodku WTS CR160, která slouží jako ucpávka vůči zemní vlhkosti. Konce předizolovaného potrubí v šachtě a v objektech budou ukončeny koncovým těsněním izolace WTS ES 160.</w:t>
      </w:r>
      <w:r w:rsidR="00171E0C" w:rsidRPr="008539F6">
        <w:rPr>
          <w:sz w:val="24"/>
          <w:szCs w:val="24"/>
        </w:rPr>
        <w:t xml:space="preserve"> </w:t>
      </w:r>
    </w:p>
    <w:p w14:paraId="46F82C7D" w14:textId="77777777" w:rsidR="009D2AB5" w:rsidRPr="008539F6" w:rsidRDefault="009D2AB5" w:rsidP="008539F6">
      <w:pPr>
        <w:tabs>
          <w:tab w:val="left" w:pos="0"/>
          <w:tab w:val="left" w:pos="567"/>
        </w:tabs>
        <w:spacing w:line="260" w:lineRule="exact"/>
        <w:ind w:firstLine="567"/>
        <w:jc w:val="both"/>
        <w:rPr>
          <w:sz w:val="24"/>
          <w:szCs w:val="24"/>
        </w:rPr>
      </w:pPr>
    </w:p>
    <w:p w14:paraId="4D3CB698" w14:textId="4FDEF33A" w:rsidR="00446329" w:rsidRPr="008539F6" w:rsidRDefault="00446329" w:rsidP="008539F6">
      <w:pPr>
        <w:tabs>
          <w:tab w:val="left" w:pos="0"/>
          <w:tab w:val="left" w:pos="567"/>
        </w:tabs>
        <w:spacing w:before="120" w:line="260" w:lineRule="exact"/>
        <w:ind w:firstLine="567"/>
        <w:jc w:val="both"/>
        <w:rPr>
          <w:b/>
          <w:sz w:val="24"/>
          <w:szCs w:val="24"/>
        </w:rPr>
      </w:pPr>
      <w:r w:rsidRPr="008539F6">
        <w:rPr>
          <w:b/>
          <w:sz w:val="24"/>
          <w:szCs w:val="24"/>
        </w:rPr>
        <w:lastRenderedPageBreak/>
        <w:t>Rozvody teplé vody (TV a cirkulace (C)</w:t>
      </w:r>
    </w:p>
    <w:p w14:paraId="2CE1B205" w14:textId="77777777" w:rsidR="00552DB6" w:rsidRPr="008539F6" w:rsidRDefault="00552DB6" w:rsidP="008539F6">
      <w:pPr>
        <w:tabs>
          <w:tab w:val="left" w:pos="0"/>
          <w:tab w:val="left" w:pos="567"/>
        </w:tabs>
        <w:spacing w:before="120" w:line="260" w:lineRule="exact"/>
        <w:ind w:firstLine="567"/>
        <w:jc w:val="both"/>
        <w:rPr>
          <w:sz w:val="24"/>
          <w:szCs w:val="24"/>
        </w:rPr>
      </w:pPr>
      <w:r w:rsidRPr="008539F6">
        <w:rPr>
          <w:sz w:val="24"/>
          <w:szCs w:val="24"/>
        </w:rPr>
        <w:t xml:space="preserve">Začátek rekonstrukce přípojky teplé vody (TV) a cirkulace (C) bude ve strojovně </w:t>
      </w:r>
      <w:proofErr w:type="spellStart"/>
      <w:r w:rsidRPr="008539F6">
        <w:rPr>
          <w:sz w:val="24"/>
          <w:szCs w:val="24"/>
        </w:rPr>
        <w:t>bl</w:t>
      </w:r>
      <w:proofErr w:type="spellEnd"/>
      <w:r w:rsidRPr="008539F6">
        <w:rPr>
          <w:sz w:val="24"/>
          <w:szCs w:val="24"/>
        </w:rPr>
        <w:t xml:space="preserve">. 215. Napojovací místo bude stávající T-kus (odbočka pro blok 215) na který bude napojen kulový uzavírací kohout TV KK-40 a C DN50. Na cirkulaci bude instalován vyvažovací ventil DN40. Nová přípojka DN40 pokračuje pod stropem do prádelny bloku 215, kde bude instalováno v nejnižším místě vypouštění (kulový kohout DN20). </w:t>
      </w:r>
    </w:p>
    <w:p w14:paraId="69772322" w14:textId="6F0526A2" w:rsidR="00552DB6" w:rsidRPr="008539F6" w:rsidRDefault="00552DB6" w:rsidP="009D2AB5">
      <w:pPr>
        <w:tabs>
          <w:tab w:val="left" w:pos="0"/>
          <w:tab w:val="left" w:pos="567"/>
        </w:tabs>
        <w:spacing w:line="260" w:lineRule="exact"/>
        <w:ind w:firstLine="567"/>
        <w:jc w:val="both"/>
        <w:rPr>
          <w:sz w:val="24"/>
          <w:szCs w:val="24"/>
        </w:rPr>
      </w:pPr>
      <w:r w:rsidRPr="008539F6">
        <w:rPr>
          <w:sz w:val="24"/>
          <w:szCs w:val="24"/>
        </w:rPr>
        <w:t xml:space="preserve">Z objektu </w:t>
      </w:r>
      <w:proofErr w:type="spellStart"/>
      <w:r w:rsidRPr="008539F6">
        <w:rPr>
          <w:sz w:val="24"/>
          <w:szCs w:val="24"/>
        </w:rPr>
        <w:t>bl</w:t>
      </w:r>
      <w:proofErr w:type="spellEnd"/>
      <w:r w:rsidRPr="008539F6">
        <w:rPr>
          <w:sz w:val="24"/>
          <w:szCs w:val="24"/>
        </w:rPr>
        <w:t xml:space="preserve">. 215 je přípojka vedena v průlezném topném kanálu přes šachtu Š1-215 do upravené šachty Š2. V upravené šachtě budou osazeny sekční uzávěry DN40 a vypouštění DN25. Z upravené šachty Š2 je přípojka DN40 vedena přes šachtu Š3-214 do strojovny </w:t>
      </w:r>
      <w:proofErr w:type="spellStart"/>
      <w:r w:rsidRPr="008539F6">
        <w:rPr>
          <w:sz w:val="24"/>
          <w:szCs w:val="24"/>
        </w:rPr>
        <w:t>bl</w:t>
      </w:r>
      <w:proofErr w:type="spellEnd"/>
      <w:r w:rsidRPr="008539F6">
        <w:rPr>
          <w:sz w:val="24"/>
          <w:szCs w:val="24"/>
        </w:rPr>
        <w:t xml:space="preserve">. 214, kde bude ukončena </w:t>
      </w:r>
      <w:r w:rsidR="003A115A">
        <w:rPr>
          <w:sz w:val="24"/>
          <w:szCs w:val="24"/>
        </w:rPr>
        <w:t xml:space="preserve">napojením na stávající PPR rozvody. Stávající uzavírací </w:t>
      </w:r>
      <w:r w:rsidRPr="008539F6">
        <w:rPr>
          <w:sz w:val="24"/>
          <w:szCs w:val="24"/>
        </w:rPr>
        <w:t>závitov</w:t>
      </w:r>
      <w:r w:rsidR="003A115A">
        <w:rPr>
          <w:sz w:val="24"/>
          <w:szCs w:val="24"/>
        </w:rPr>
        <w:t>é</w:t>
      </w:r>
      <w:r w:rsidRPr="008539F6">
        <w:rPr>
          <w:sz w:val="24"/>
          <w:szCs w:val="24"/>
        </w:rPr>
        <w:t xml:space="preserve"> kulov</w:t>
      </w:r>
      <w:r w:rsidR="003A115A">
        <w:rPr>
          <w:sz w:val="24"/>
          <w:szCs w:val="24"/>
        </w:rPr>
        <w:t>é</w:t>
      </w:r>
      <w:r w:rsidRPr="008539F6">
        <w:rPr>
          <w:sz w:val="24"/>
          <w:szCs w:val="24"/>
        </w:rPr>
        <w:t xml:space="preserve"> kohouty DN40</w:t>
      </w:r>
      <w:r w:rsidR="003A115A">
        <w:rPr>
          <w:sz w:val="24"/>
          <w:szCs w:val="24"/>
        </w:rPr>
        <w:t xml:space="preserve"> (TV) a DN25 (C) budou zachovány</w:t>
      </w:r>
      <w:r w:rsidRPr="008539F6">
        <w:rPr>
          <w:sz w:val="24"/>
          <w:szCs w:val="24"/>
        </w:rPr>
        <w:t xml:space="preserve">. Konec rekonstrukce přípojky teplé vody bude ve strojovně </w:t>
      </w:r>
      <w:proofErr w:type="spellStart"/>
      <w:r w:rsidRPr="008539F6">
        <w:rPr>
          <w:sz w:val="24"/>
          <w:szCs w:val="24"/>
        </w:rPr>
        <w:t>bl</w:t>
      </w:r>
      <w:proofErr w:type="spellEnd"/>
      <w:r w:rsidRPr="008539F6">
        <w:rPr>
          <w:sz w:val="24"/>
          <w:szCs w:val="24"/>
        </w:rPr>
        <w:t xml:space="preserve">. 214. Napojovací místo bude </w:t>
      </w:r>
      <w:r w:rsidR="006F7BB7">
        <w:rPr>
          <w:sz w:val="24"/>
          <w:szCs w:val="24"/>
        </w:rPr>
        <w:t xml:space="preserve">navaření na </w:t>
      </w:r>
      <w:r w:rsidRPr="008539F6">
        <w:rPr>
          <w:sz w:val="24"/>
          <w:szCs w:val="24"/>
        </w:rPr>
        <w:t xml:space="preserve">stávající </w:t>
      </w:r>
      <w:r w:rsidR="006F7BB7">
        <w:rPr>
          <w:sz w:val="24"/>
          <w:szCs w:val="24"/>
        </w:rPr>
        <w:t xml:space="preserve">objektové izolované </w:t>
      </w:r>
      <w:r w:rsidRPr="008539F6">
        <w:rPr>
          <w:sz w:val="24"/>
          <w:szCs w:val="24"/>
        </w:rPr>
        <w:t>rozvod</w:t>
      </w:r>
      <w:r w:rsidR="006F7BB7">
        <w:rPr>
          <w:sz w:val="24"/>
          <w:szCs w:val="24"/>
        </w:rPr>
        <w:t>y</w:t>
      </w:r>
      <w:r w:rsidRPr="008539F6">
        <w:rPr>
          <w:sz w:val="24"/>
          <w:szCs w:val="24"/>
        </w:rPr>
        <w:t xml:space="preserve"> TV PPR50 a C PPR32. </w:t>
      </w:r>
    </w:p>
    <w:p w14:paraId="1A8BCDD5" w14:textId="77777777" w:rsidR="00552DB6" w:rsidRPr="008539F6" w:rsidRDefault="00552DB6" w:rsidP="009D2AB5">
      <w:pPr>
        <w:tabs>
          <w:tab w:val="left" w:pos="0"/>
          <w:tab w:val="left" w:pos="567"/>
        </w:tabs>
        <w:spacing w:line="260" w:lineRule="exact"/>
        <w:ind w:firstLine="567"/>
        <w:jc w:val="both"/>
        <w:rPr>
          <w:sz w:val="24"/>
          <w:szCs w:val="24"/>
        </w:rPr>
      </w:pPr>
      <w:r w:rsidRPr="008539F6">
        <w:rPr>
          <w:sz w:val="24"/>
          <w:szCs w:val="24"/>
        </w:rPr>
        <w:t>V objektech (</w:t>
      </w:r>
      <w:proofErr w:type="spellStart"/>
      <w:r w:rsidRPr="008539F6">
        <w:rPr>
          <w:sz w:val="24"/>
          <w:szCs w:val="24"/>
        </w:rPr>
        <w:t>bl</w:t>
      </w:r>
      <w:proofErr w:type="spellEnd"/>
      <w:r w:rsidRPr="008539F6">
        <w:rPr>
          <w:sz w:val="24"/>
          <w:szCs w:val="24"/>
        </w:rPr>
        <w:t xml:space="preserve">. 214 a 215) budou rozvody TV a C provedeny z plastového potrubí PPR DN40 s tepelnou izolací </w:t>
      </w:r>
      <w:proofErr w:type="spellStart"/>
      <w:r w:rsidRPr="008539F6">
        <w:rPr>
          <w:sz w:val="24"/>
          <w:szCs w:val="24"/>
        </w:rPr>
        <w:t>tl</w:t>
      </w:r>
      <w:proofErr w:type="spellEnd"/>
      <w:r w:rsidRPr="008539F6">
        <w:rPr>
          <w:sz w:val="24"/>
          <w:szCs w:val="24"/>
        </w:rPr>
        <w:t xml:space="preserve">. 40 mm.  V šachtě Š2 budou rozvody TV a C provedeny z nerezového potrubí DN40 s tepelnou izolací </w:t>
      </w:r>
      <w:proofErr w:type="spellStart"/>
      <w:r w:rsidRPr="008539F6">
        <w:rPr>
          <w:sz w:val="24"/>
          <w:szCs w:val="24"/>
        </w:rPr>
        <w:t>tl</w:t>
      </w:r>
      <w:proofErr w:type="spellEnd"/>
      <w:r w:rsidRPr="008539F6">
        <w:rPr>
          <w:sz w:val="24"/>
          <w:szCs w:val="24"/>
        </w:rPr>
        <w:t>. 40 mm.</w:t>
      </w:r>
    </w:p>
    <w:p w14:paraId="00642F3D" w14:textId="77777777" w:rsidR="00552DB6" w:rsidRPr="008539F6" w:rsidRDefault="00552DB6" w:rsidP="009D2AB5">
      <w:pPr>
        <w:tabs>
          <w:tab w:val="left" w:pos="0"/>
          <w:tab w:val="left" w:pos="567"/>
        </w:tabs>
        <w:spacing w:line="260" w:lineRule="exact"/>
        <w:ind w:firstLine="567"/>
        <w:jc w:val="both"/>
        <w:rPr>
          <w:sz w:val="24"/>
          <w:szCs w:val="24"/>
        </w:rPr>
      </w:pPr>
      <w:r w:rsidRPr="008539F6">
        <w:rPr>
          <w:sz w:val="24"/>
          <w:szCs w:val="24"/>
        </w:rPr>
        <w:t xml:space="preserve">V průlezném topném kanále budou rozvody TV a C provedeny z předizolovaného potrubí 2xDN40/160 (VS-RS160A2/50). Topný kanál z bloku 215 do šachty Š2 bude zachován a předizolované potrubí bude uloženo pomocí objímek na nové ocelové konzoly. Topný kanál od šachty Š2 do bloku 214 bude částečně odstraněn (vrchní betonová mazanina a prefabrikát tvaru „U“) a předizolované potrubí DN65/160 bude uloženo v pískovém loži ve spodní zachované části topného kanálu. </w:t>
      </w:r>
    </w:p>
    <w:p w14:paraId="189A85F3" w14:textId="30528FC9" w:rsidR="00446329" w:rsidRPr="008539F6" w:rsidRDefault="00552DB6" w:rsidP="009D2AB5">
      <w:pPr>
        <w:tabs>
          <w:tab w:val="left" w:pos="0"/>
          <w:tab w:val="left" w:pos="567"/>
        </w:tabs>
        <w:spacing w:line="260" w:lineRule="exact"/>
        <w:ind w:firstLine="567"/>
        <w:jc w:val="both"/>
        <w:rPr>
          <w:sz w:val="24"/>
          <w:szCs w:val="24"/>
        </w:rPr>
      </w:pPr>
      <w:r w:rsidRPr="008539F6">
        <w:rPr>
          <w:sz w:val="24"/>
          <w:szCs w:val="24"/>
        </w:rPr>
        <w:t xml:space="preserve">Prostup předizolovaného porubí betonovou stěnou šachty Š2 a základy objektů bude veden v plastové chráničce (KG d200), která slouží jako ucpávka vůči zemní vlhkosti. Meziprostor HDPE trubky a chráničky KG bude vyplněn montážní pěnou. Vně objektu </w:t>
      </w:r>
      <w:proofErr w:type="spellStart"/>
      <w:r w:rsidRPr="008539F6">
        <w:rPr>
          <w:sz w:val="24"/>
          <w:szCs w:val="24"/>
        </w:rPr>
        <w:t>bl</w:t>
      </w:r>
      <w:proofErr w:type="spellEnd"/>
      <w:r w:rsidRPr="008539F6">
        <w:rPr>
          <w:sz w:val="24"/>
          <w:szCs w:val="24"/>
        </w:rPr>
        <w:t xml:space="preserve">. 214 bude konec KG chráničky spojen s HDPE trubkou tepelně smrštitelnou manžetou FV-SCRB1160. Vně objektu </w:t>
      </w:r>
      <w:proofErr w:type="spellStart"/>
      <w:r w:rsidRPr="008539F6">
        <w:rPr>
          <w:sz w:val="24"/>
          <w:szCs w:val="24"/>
        </w:rPr>
        <w:t>bl</w:t>
      </w:r>
      <w:proofErr w:type="spellEnd"/>
      <w:r w:rsidRPr="008539F6">
        <w:rPr>
          <w:sz w:val="24"/>
          <w:szCs w:val="24"/>
        </w:rPr>
        <w:t>. 215 bude KG chránička zavedena do stávající šachty Š1-215 a v šachtě bude meziprostor vyplněn montážní pěnou. V objektech a v šachtě bude předizolované potrubí ukončeno koncovou manžetou VS-MAN160A2/</w:t>
      </w:r>
      <w:proofErr w:type="gramStart"/>
      <w:r w:rsidRPr="008539F6">
        <w:rPr>
          <w:sz w:val="24"/>
          <w:szCs w:val="24"/>
        </w:rPr>
        <w:t>50-A2</w:t>
      </w:r>
      <w:proofErr w:type="gramEnd"/>
      <w:r w:rsidRPr="008539F6">
        <w:rPr>
          <w:sz w:val="24"/>
          <w:szCs w:val="24"/>
        </w:rPr>
        <w:t>/32.</w:t>
      </w:r>
      <w:bookmarkStart w:id="54" w:name="_Toc484386232"/>
    </w:p>
    <w:p w14:paraId="1557EF5B" w14:textId="73BF9A97" w:rsidR="00AB5AE0" w:rsidRPr="008539F6" w:rsidRDefault="00AB5AE0" w:rsidP="008539F6">
      <w:pPr>
        <w:pStyle w:val="Nadpis2"/>
        <w:spacing w:line="260" w:lineRule="exact"/>
      </w:pPr>
      <w:r w:rsidRPr="008539F6">
        <w:t>b) Výčet technických a technologických zařízení</w:t>
      </w:r>
      <w:bookmarkEnd w:id="54"/>
    </w:p>
    <w:p w14:paraId="698634EC" w14:textId="77777777" w:rsidR="00AB5AE0" w:rsidRPr="008539F6" w:rsidRDefault="00952007" w:rsidP="008539F6">
      <w:pPr>
        <w:pStyle w:val="Nadpis8"/>
        <w:spacing w:before="120" w:line="260" w:lineRule="exact"/>
        <w:ind w:left="0" w:firstLine="567"/>
        <w:rPr>
          <w:szCs w:val="24"/>
        </w:rPr>
      </w:pPr>
      <w:r w:rsidRPr="008539F6">
        <w:rPr>
          <w:spacing w:val="-3"/>
          <w:szCs w:val="24"/>
        </w:rPr>
        <w:t>T</w:t>
      </w:r>
      <w:r w:rsidR="00AB5AE0" w:rsidRPr="008539F6">
        <w:rPr>
          <w:spacing w:val="-3"/>
          <w:szCs w:val="24"/>
        </w:rPr>
        <w:t xml:space="preserve">echnické a technologické zařízení zůstává stávající. </w:t>
      </w:r>
      <w:r w:rsidR="00AB5AE0" w:rsidRPr="008539F6">
        <w:rPr>
          <w:szCs w:val="24"/>
        </w:rPr>
        <w:t xml:space="preserve">Během provádění technologických a stavebních prací nesmí dojít k narušení stávajícího technického vybavení, které zůstane funkční i po rekonstrukci. </w:t>
      </w:r>
    </w:p>
    <w:p w14:paraId="5CA92AC8" w14:textId="77777777" w:rsidR="00AB5AE0" w:rsidRPr="008539F6" w:rsidRDefault="00AB5AE0" w:rsidP="008539F6">
      <w:pPr>
        <w:spacing w:line="260" w:lineRule="exact"/>
        <w:ind w:firstLine="567"/>
        <w:jc w:val="both"/>
        <w:rPr>
          <w:spacing w:val="-3"/>
          <w:sz w:val="24"/>
          <w:szCs w:val="24"/>
        </w:rPr>
      </w:pPr>
    </w:p>
    <w:p w14:paraId="60DB2DD2" w14:textId="77777777" w:rsidR="00AB5AE0" w:rsidRPr="008539F6" w:rsidRDefault="00AB5AE0" w:rsidP="008539F6">
      <w:pPr>
        <w:pStyle w:val="Nadpis1"/>
        <w:spacing w:line="260" w:lineRule="exact"/>
        <w:rPr>
          <w:szCs w:val="24"/>
        </w:rPr>
      </w:pPr>
      <w:bookmarkStart w:id="55" w:name="_Toc367870226"/>
      <w:bookmarkStart w:id="56" w:name="_Toc484386233"/>
      <w:proofErr w:type="gramStart"/>
      <w:r w:rsidRPr="008539F6">
        <w:rPr>
          <w:szCs w:val="24"/>
        </w:rPr>
        <w:t>B.2.8  Požárně</w:t>
      </w:r>
      <w:proofErr w:type="gramEnd"/>
      <w:r w:rsidRPr="008539F6">
        <w:rPr>
          <w:szCs w:val="24"/>
        </w:rPr>
        <w:t xml:space="preserve"> bezpečnostní řešení</w:t>
      </w:r>
      <w:bookmarkEnd w:id="55"/>
      <w:bookmarkEnd w:id="56"/>
    </w:p>
    <w:p w14:paraId="5379B218" w14:textId="77777777" w:rsidR="00AB5AE0" w:rsidRPr="008539F6" w:rsidRDefault="00AB5AE0" w:rsidP="008539F6">
      <w:pPr>
        <w:pStyle w:val="Nadpis8"/>
        <w:spacing w:before="120" w:line="260" w:lineRule="exact"/>
        <w:ind w:left="0" w:firstLine="567"/>
        <w:rPr>
          <w:szCs w:val="24"/>
        </w:rPr>
      </w:pPr>
      <w:r w:rsidRPr="008539F6">
        <w:rPr>
          <w:szCs w:val="24"/>
        </w:rPr>
        <w:t xml:space="preserve">Z hlediska PO oprava nikterak neohrožuje sousední objekty ani není jimi ohrožována. Rekonstrukcí rozvodů se nemění charakter využití stávajícího zařízení. </w:t>
      </w:r>
    </w:p>
    <w:p w14:paraId="7EB236A1" w14:textId="77777777" w:rsidR="00AB5AE0" w:rsidRPr="008539F6" w:rsidRDefault="00AB5AE0" w:rsidP="008539F6">
      <w:pPr>
        <w:spacing w:line="260" w:lineRule="exact"/>
        <w:ind w:firstLine="567"/>
        <w:rPr>
          <w:sz w:val="24"/>
          <w:szCs w:val="24"/>
        </w:rPr>
      </w:pPr>
    </w:p>
    <w:p w14:paraId="15E6BE9E" w14:textId="77777777" w:rsidR="00AB5AE0" w:rsidRPr="008539F6" w:rsidRDefault="00AB5AE0" w:rsidP="008539F6">
      <w:pPr>
        <w:pStyle w:val="Nadpis1"/>
        <w:spacing w:line="260" w:lineRule="exact"/>
        <w:rPr>
          <w:szCs w:val="24"/>
        </w:rPr>
      </w:pPr>
      <w:bookmarkStart w:id="57" w:name="_Toc367870227"/>
      <w:bookmarkStart w:id="58" w:name="_Toc484386234"/>
      <w:proofErr w:type="gramStart"/>
      <w:r w:rsidRPr="008539F6">
        <w:rPr>
          <w:szCs w:val="24"/>
        </w:rPr>
        <w:t>B.2.9  Zásady</w:t>
      </w:r>
      <w:proofErr w:type="gramEnd"/>
      <w:r w:rsidRPr="008539F6">
        <w:rPr>
          <w:szCs w:val="24"/>
        </w:rPr>
        <w:t xml:space="preserve"> hospodaření s energiemi</w:t>
      </w:r>
      <w:bookmarkEnd w:id="57"/>
      <w:bookmarkEnd w:id="58"/>
    </w:p>
    <w:p w14:paraId="502B7E40" w14:textId="77777777" w:rsidR="00AB5AE0" w:rsidRPr="008539F6" w:rsidRDefault="00AB5AE0" w:rsidP="008539F6">
      <w:pPr>
        <w:pStyle w:val="Nadpis2"/>
        <w:spacing w:line="260" w:lineRule="exact"/>
      </w:pPr>
      <w:bookmarkStart w:id="59" w:name="_Toc484386235"/>
      <w:r w:rsidRPr="008539F6">
        <w:t>a)</w:t>
      </w:r>
      <w:r w:rsidR="00952007" w:rsidRPr="008539F6">
        <w:t xml:space="preserve"> </w:t>
      </w:r>
      <w:r w:rsidRPr="008539F6">
        <w:t>kritéria tepelně technického hodnocení</w:t>
      </w:r>
      <w:bookmarkEnd w:id="59"/>
    </w:p>
    <w:p w14:paraId="2F9748B3" w14:textId="0C485971" w:rsidR="00AB5AE0" w:rsidRPr="008539F6" w:rsidRDefault="00AB5AE0" w:rsidP="008539F6">
      <w:pPr>
        <w:spacing w:line="260" w:lineRule="exact"/>
        <w:ind w:firstLine="567"/>
        <w:jc w:val="both"/>
        <w:rPr>
          <w:spacing w:val="-3"/>
          <w:sz w:val="24"/>
          <w:szCs w:val="24"/>
        </w:rPr>
      </w:pPr>
      <w:r w:rsidRPr="008539F6">
        <w:rPr>
          <w:spacing w:val="-3"/>
          <w:sz w:val="24"/>
          <w:szCs w:val="24"/>
        </w:rPr>
        <w:t xml:space="preserve">Při výměně tepelných izolací na rozvodu </w:t>
      </w:r>
      <w:r w:rsidR="00446329" w:rsidRPr="008539F6">
        <w:rPr>
          <w:spacing w:val="-3"/>
          <w:sz w:val="24"/>
          <w:szCs w:val="24"/>
        </w:rPr>
        <w:t xml:space="preserve">topné vody, </w:t>
      </w:r>
      <w:r w:rsidRPr="008539F6">
        <w:rPr>
          <w:spacing w:val="-3"/>
          <w:sz w:val="24"/>
          <w:szCs w:val="24"/>
        </w:rPr>
        <w:t>teplé vody a cirkulace dojde výměnou tepelně izolačních materiálů ke snížení tepelných ztrát. Tloušťka izolací je navržena dle vyhlášky č. 193/2007.</w:t>
      </w:r>
    </w:p>
    <w:p w14:paraId="59CCC0A2" w14:textId="77777777" w:rsidR="00AB5AE0" w:rsidRPr="008539F6" w:rsidRDefault="00AB5AE0" w:rsidP="008539F6">
      <w:pPr>
        <w:pStyle w:val="Nadpis2"/>
        <w:spacing w:line="260" w:lineRule="exact"/>
      </w:pPr>
      <w:bookmarkStart w:id="60" w:name="_Toc484386236"/>
      <w:r w:rsidRPr="008539F6">
        <w:t>b)</w:t>
      </w:r>
      <w:r w:rsidR="00952007" w:rsidRPr="008539F6">
        <w:t xml:space="preserve"> </w:t>
      </w:r>
      <w:r w:rsidRPr="008539F6">
        <w:t>energetická náročnost stavby</w:t>
      </w:r>
      <w:bookmarkEnd w:id="60"/>
    </w:p>
    <w:p w14:paraId="7DF83D30" w14:textId="1D04B2C7" w:rsidR="00AB5AE0" w:rsidRPr="008539F6" w:rsidRDefault="00AB5AE0" w:rsidP="008539F6">
      <w:pPr>
        <w:spacing w:line="260" w:lineRule="exact"/>
        <w:ind w:firstLine="567"/>
        <w:jc w:val="both"/>
        <w:rPr>
          <w:spacing w:val="-3"/>
          <w:sz w:val="24"/>
          <w:szCs w:val="24"/>
        </w:rPr>
      </w:pPr>
      <w:r w:rsidRPr="008539F6">
        <w:rPr>
          <w:spacing w:val="-3"/>
          <w:sz w:val="24"/>
          <w:szCs w:val="24"/>
        </w:rPr>
        <w:t xml:space="preserve">K provozu potrubní sítě </w:t>
      </w:r>
      <w:r w:rsidR="00446329" w:rsidRPr="008539F6">
        <w:rPr>
          <w:spacing w:val="-3"/>
          <w:sz w:val="24"/>
          <w:szCs w:val="24"/>
        </w:rPr>
        <w:t>není</w:t>
      </w:r>
      <w:r w:rsidRPr="008539F6">
        <w:rPr>
          <w:spacing w:val="-3"/>
          <w:sz w:val="24"/>
          <w:szCs w:val="24"/>
        </w:rPr>
        <w:t xml:space="preserve"> třeba elektrické energie</w:t>
      </w:r>
      <w:r w:rsidR="00446329" w:rsidRPr="008539F6">
        <w:rPr>
          <w:spacing w:val="-3"/>
          <w:sz w:val="24"/>
          <w:szCs w:val="24"/>
        </w:rPr>
        <w:t>.</w:t>
      </w:r>
      <w:bookmarkStart w:id="61" w:name="_Toc367870230"/>
      <w:bookmarkStart w:id="62" w:name="_Toc484386237"/>
      <w:r w:rsidR="00446329" w:rsidRPr="008539F6">
        <w:rPr>
          <w:spacing w:val="-3"/>
          <w:sz w:val="24"/>
          <w:szCs w:val="24"/>
        </w:rPr>
        <w:t xml:space="preserve"> Cirkulační čerpadla jsou umístěna ve výměníkové stanici VS21</w:t>
      </w:r>
      <w:bookmarkEnd w:id="61"/>
      <w:bookmarkEnd w:id="62"/>
      <w:r w:rsidRPr="008539F6">
        <w:rPr>
          <w:spacing w:val="-3"/>
          <w:sz w:val="24"/>
          <w:szCs w:val="24"/>
        </w:rPr>
        <w:t xml:space="preserve">. </w:t>
      </w:r>
    </w:p>
    <w:p w14:paraId="37504450" w14:textId="3513B044" w:rsidR="00AB5AE0" w:rsidRDefault="00AB5AE0" w:rsidP="008539F6">
      <w:pPr>
        <w:spacing w:line="260" w:lineRule="exact"/>
        <w:ind w:firstLine="567"/>
        <w:jc w:val="both"/>
        <w:rPr>
          <w:spacing w:val="-3"/>
          <w:sz w:val="24"/>
          <w:szCs w:val="24"/>
        </w:rPr>
      </w:pPr>
    </w:p>
    <w:p w14:paraId="4F5DE3C3" w14:textId="696936F7" w:rsidR="008539F6" w:rsidRDefault="008539F6" w:rsidP="008539F6">
      <w:pPr>
        <w:spacing w:line="260" w:lineRule="exact"/>
        <w:ind w:firstLine="567"/>
        <w:jc w:val="both"/>
        <w:rPr>
          <w:spacing w:val="-3"/>
          <w:sz w:val="24"/>
          <w:szCs w:val="24"/>
        </w:rPr>
      </w:pPr>
    </w:p>
    <w:p w14:paraId="046E9A4B" w14:textId="2221ECB0" w:rsidR="009D2AB5" w:rsidRDefault="009D2AB5" w:rsidP="008539F6">
      <w:pPr>
        <w:spacing w:line="260" w:lineRule="exact"/>
        <w:ind w:firstLine="567"/>
        <w:jc w:val="both"/>
        <w:rPr>
          <w:spacing w:val="-3"/>
          <w:sz w:val="24"/>
          <w:szCs w:val="24"/>
        </w:rPr>
      </w:pPr>
    </w:p>
    <w:p w14:paraId="0A81F3AF" w14:textId="1D66BAD0" w:rsidR="009D2AB5" w:rsidRDefault="009D2AB5" w:rsidP="008539F6">
      <w:pPr>
        <w:spacing w:line="260" w:lineRule="exact"/>
        <w:ind w:firstLine="567"/>
        <w:jc w:val="both"/>
        <w:rPr>
          <w:spacing w:val="-3"/>
          <w:sz w:val="24"/>
          <w:szCs w:val="24"/>
        </w:rPr>
      </w:pPr>
    </w:p>
    <w:p w14:paraId="091978D6" w14:textId="77777777" w:rsidR="009D2AB5" w:rsidRPr="008539F6" w:rsidRDefault="009D2AB5" w:rsidP="008539F6">
      <w:pPr>
        <w:spacing w:line="260" w:lineRule="exact"/>
        <w:ind w:firstLine="567"/>
        <w:jc w:val="both"/>
        <w:rPr>
          <w:spacing w:val="-3"/>
          <w:sz w:val="24"/>
          <w:szCs w:val="24"/>
        </w:rPr>
      </w:pPr>
    </w:p>
    <w:p w14:paraId="1D597DDE" w14:textId="77777777" w:rsidR="00AB5AE0" w:rsidRPr="008539F6" w:rsidRDefault="00AB5AE0" w:rsidP="008539F6">
      <w:pPr>
        <w:keepNext/>
        <w:spacing w:after="120" w:line="260" w:lineRule="exact"/>
        <w:ind w:firstLine="567"/>
        <w:outlineLvl w:val="1"/>
        <w:rPr>
          <w:b/>
          <w:bCs/>
          <w:iCs/>
          <w:sz w:val="24"/>
          <w:szCs w:val="24"/>
        </w:rPr>
      </w:pPr>
      <w:bookmarkStart w:id="63" w:name="_Toc484386238"/>
      <w:bookmarkStart w:id="64" w:name="_Toc367870231"/>
      <w:proofErr w:type="gramStart"/>
      <w:r w:rsidRPr="008539F6">
        <w:rPr>
          <w:rStyle w:val="Nadpis1Char"/>
          <w:szCs w:val="24"/>
        </w:rPr>
        <w:t>B.2.10  Hygienické</w:t>
      </w:r>
      <w:proofErr w:type="gramEnd"/>
      <w:r w:rsidRPr="008539F6">
        <w:rPr>
          <w:rStyle w:val="Nadpis1Char"/>
          <w:szCs w:val="24"/>
        </w:rPr>
        <w:t xml:space="preserve"> požadavky na stavby, požadavky na pracovní a komunální prostředí - zásady řešení parametrů stavby (větrání, vytápění, osvětlení, zásobování</w:t>
      </w:r>
      <w:bookmarkEnd w:id="63"/>
      <w:r w:rsidRPr="008539F6">
        <w:rPr>
          <w:b/>
          <w:bCs/>
          <w:iCs/>
          <w:sz w:val="24"/>
          <w:szCs w:val="24"/>
        </w:rPr>
        <w:t xml:space="preserve"> </w:t>
      </w:r>
      <w:r w:rsidRPr="008539F6">
        <w:rPr>
          <w:rStyle w:val="Nadpis1Char"/>
          <w:szCs w:val="24"/>
        </w:rPr>
        <w:t>vodou, odpadů apod.) a dále zásady řešení vlivu stavby na okolí (vibrace, hluk, prašnost apod.)</w:t>
      </w:r>
      <w:bookmarkEnd w:id="64"/>
    </w:p>
    <w:p w14:paraId="0D3E6819" w14:textId="496577C3" w:rsidR="00AB5AE0" w:rsidRPr="00E37417" w:rsidRDefault="00AB5AE0" w:rsidP="008539F6">
      <w:pPr>
        <w:tabs>
          <w:tab w:val="left" w:pos="567"/>
        </w:tabs>
        <w:spacing w:line="260" w:lineRule="exact"/>
        <w:ind w:firstLine="567"/>
        <w:jc w:val="both"/>
        <w:rPr>
          <w:sz w:val="24"/>
          <w:szCs w:val="24"/>
        </w:rPr>
      </w:pPr>
      <w:r w:rsidRPr="00E37417">
        <w:rPr>
          <w:spacing w:val="-3"/>
          <w:sz w:val="24"/>
          <w:szCs w:val="24"/>
        </w:rPr>
        <w:t xml:space="preserve">Navržená stavba je projektována v souladu s obecnými technickými požadavky na stavby definovanými příslušnou vyhláškou. Splnění těchto požadavků předpokládá vznik vhodného vnitřního prostředí pro obývání stavby. Projektová dokumentace respektuje požadavky zákona 372/2011 Sb., </w:t>
      </w:r>
      <w:r w:rsidRPr="00E37417">
        <w:rPr>
          <w:sz w:val="24"/>
          <w:szCs w:val="24"/>
          <w:shd w:val="clear" w:color="auto" w:fill="FFFFFF"/>
        </w:rPr>
        <w:t>o zdravotnických službách</w:t>
      </w:r>
      <w:r w:rsidRPr="00E37417">
        <w:rPr>
          <w:sz w:val="24"/>
          <w:szCs w:val="24"/>
          <w:shd w:val="clear" w:color="auto" w:fill="FFFFFF"/>
          <w:lang w:val="en-US"/>
        </w:rPr>
        <w:t>;</w:t>
      </w:r>
      <w:r w:rsidRPr="00E37417">
        <w:rPr>
          <w:sz w:val="24"/>
          <w:szCs w:val="24"/>
          <w:shd w:val="clear" w:color="auto" w:fill="FFFFFF"/>
        </w:rPr>
        <w:t xml:space="preserve"> a zákon č. 258/2000 Sb., o ochraně veřejného zdraví</w:t>
      </w:r>
      <w:r w:rsidRPr="00E37417">
        <w:rPr>
          <w:sz w:val="24"/>
          <w:szCs w:val="24"/>
          <w:shd w:val="clear" w:color="auto" w:fill="FFFFFF"/>
          <w:lang w:val="en-US"/>
        </w:rPr>
        <w:t>;</w:t>
      </w:r>
      <w:r w:rsidRPr="00E37417">
        <w:rPr>
          <w:sz w:val="24"/>
          <w:szCs w:val="24"/>
          <w:shd w:val="clear" w:color="auto" w:fill="FFFFFF"/>
        </w:rPr>
        <w:t xml:space="preserve"> včetně jejich změn v aktuálním znění ke dni vypracování projektové dokumentace. </w:t>
      </w:r>
      <w:r w:rsidRPr="00E37417">
        <w:rPr>
          <w:sz w:val="24"/>
          <w:szCs w:val="24"/>
        </w:rPr>
        <w:t>Po dokončení prací budou provedeny čisté terénní úpravy a vše uvedeno do původního stavu.</w:t>
      </w:r>
    </w:p>
    <w:p w14:paraId="2E2C2E45" w14:textId="77777777" w:rsidR="00AB5AE0" w:rsidRPr="00E37417" w:rsidRDefault="00AB5AE0" w:rsidP="008539F6">
      <w:pPr>
        <w:tabs>
          <w:tab w:val="left" w:pos="567"/>
        </w:tabs>
        <w:spacing w:line="260" w:lineRule="exact"/>
        <w:ind w:firstLine="567"/>
        <w:jc w:val="both"/>
        <w:rPr>
          <w:sz w:val="24"/>
          <w:szCs w:val="24"/>
        </w:rPr>
      </w:pPr>
      <w:r w:rsidRPr="00E37417">
        <w:rPr>
          <w:sz w:val="24"/>
          <w:szCs w:val="24"/>
        </w:rPr>
        <w:t>S odpady bude nakládáno dle zákona č. 185/2001 Sb.</w:t>
      </w:r>
    </w:p>
    <w:p w14:paraId="6FF7E6D4" w14:textId="77777777" w:rsidR="00AB5AE0" w:rsidRPr="00E37417" w:rsidRDefault="00AB5AE0" w:rsidP="008539F6">
      <w:pPr>
        <w:tabs>
          <w:tab w:val="left" w:pos="567"/>
        </w:tabs>
        <w:spacing w:line="260" w:lineRule="exact"/>
        <w:ind w:firstLine="567"/>
        <w:jc w:val="both"/>
        <w:rPr>
          <w:sz w:val="24"/>
          <w:szCs w:val="24"/>
        </w:rPr>
      </w:pPr>
      <w:r w:rsidRPr="00E37417">
        <w:rPr>
          <w:sz w:val="24"/>
          <w:szCs w:val="24"/>
        </w:rPr>
        <w:t>Stavba nevyžaduje speciální protihlukové úpravy k zamezení pronikání hluku z okolí.</w:t>
      </w:r>
    </w:p>
    <w:p w14:paraId="25C3B737" w14:textId="77777777" w:rsidR="00AB5AE0" w:rsidRPr="008539F6" w:rsidRDefault="00AB5AE0" w:rsidP="008539F6">
      <w:pPr>
        <w:pStyle w:val="Nadpis1"/>
        <w:spacing w:before="240" w:line="260" w:lineRule="exact"/>
        <w:rPr>
          <w:szCs w:val="24"/>
        </w:rPr>
      </w:pPr>
      <w:bookmarkStart w:id="65" w:name="_Toc367870232"/>
      <w:bookmarkStart w:id="66" w:name="_Toc484386239"/>
      <w:proofErr w:type="gramStart"/>
      <w:r w:rsidRPr="008539F6">
        <w:rPr>
          <w:szCs w:val="24"/>
        </w:rPr>
        <w:t>B.2.11  Ochrana</w:t>
      </w:r>
      <w:proofErr w:type="gramEnd"/>
      <w:r w:rsidRPr="008539F6">
        <w:rPr>
          <w:szCs w:val="24"/>
        </w:rPr>
        <w:t xml:space="preserve"> stavby před negativními účinky vnějšího prostředí</w:t>
      </w:r>
      <w:bookmarkEnd w:id="65"/>
      <w:bookmarkEnd w:id="66"/>
    </w:p>
    <w:p w14:paraId="60588DCC" w14:textId="77777777" w:rsidR="00AB5AE0" w:rsidRPr="008539F6" w:rsidRDefault="00AB5AE0" w:rsidP="008539F6">
      <w:pPr>
        <w:pStyle w:val="Nadpis2"/>
        <w:spacing w:line="260" w:lineRule="exact"/>
      </w:pPr>
      <w:bookmarkStart w:id="67" w:name="_Toc367870233"/>
      <w:bookmarkStart w:id="68" w:name="_Toc484386240"/>
      <w:r w:rsidRPr="008539F6">
        <w:t>a) ochrana před pronikáním radonu z podloží</w:t>
      </w:r>
      <w:bookmarkEnd w:id="67"/>
      <w:bookmarkEnd w:id="68"/>
    </w:p>
    <w:p w14:paraId="4044BCA0" w14:textId="77777777" w:rsidR="00AB5AE0" w:rsidRPr="008539F6" w:rsidRDefault="00AB5AE0" w:rsidP="008539F6">
      <w:pPr>
        <w:spacing w:after="120" w:line="260" w:lineRule="exact"/>
        <w:ind w:firstLine="567"/>
        <w:jc w:val="both"/>
        <w:rPr>
          <w:spacing w:val="-3"/>
          <w:sz w:val="24"/>
          <w:szCs w:val="24"/>
        </w:rPr>
      </w:pPr>
      <w:r w:rsidRPr="008539F6">
        <w:rPr>
          <w:spacing w:val="-3"/>
          <w:sz w:val="24"/>
          <w:szCs w:val="24"/>
        </w:rPr>
        <w:t xml:space="preserve">Není předmětem řešení. </w:t>
      </w:r>
      <w:bookmarkStart w:id="69" w:name="_Toc367870234"/>
    </w:p>
    <w:p w14:paraId="28052716" w14:textId="77777777" w:rsidR="00AB5AE0" w:rsidRPr="008539F6" w:rsidRDefault="00AB5AE0" w:rsidP="008539F6">
      <w:pPr>
        <w:pStyle w:val="Nadpis2"/>
        <w:spacing w:line="260" w:lineRule="exact"/>
      </w:pPr>
      <w:bookmarkStart w:id="70" w:name="_Toc484386241"/>
      <w:r w:rsidRPr="008539F6">
        <w:t>b) ochrana před bludnými proudy</w:t>
      </w:r>
      <w:bookmarkEnd w:id="69"/>
      <w:bookmarkEnd w:id="70"/>
    </w:p>
    <w:p w14:paraId="68B92C1D" w14:textId="77777777" w:rsidR="00AB5AE0" w:rsidRPr="008539F6" w:rsidRDefault="00AB5AE0" w:rsidP="008539F6">
      <w:pPr>
        <w:spacing w:after="120" w:line="260" w:lineRule="exact"/>
        <w:ind w:firstLine="567"/>
        <w:jc w:val="both"/>
        <w:rPr>
          <w:snapToGrid w:val="0"/>
          <w:sz w:val="24"/>
          <w:szCs w:val="24"/>
        </w:rPr>
      </w:pPr>
      <w:r w:rsidRPr="008539F6">
        <w:rPr>
          <w:b/>
          <w:snapToGrid w:val="0"/>
          <w:sz w:val="24"/>
          <w:szCs w:val="24"/>
        </w:rPr>
        <w:tab/>
      </w:r>
      <w:r w:rsidRPr="008539F6">
        <w:rPr>
          <w:snapToGrid w:val="0"/>
          <w:sz w:val="24"/>
          <w:szCs w:val="24"/>
        </w:rPr>
        <w:t>Není předmětem řešení.</w:t>
      </w:r>
      <w:bookmarkStart w:id="71" w:name="_Toc367870235"/>
    </w:p>
    <w:p w14:paraId="22DE4C6C" w14:textId="77777777" w:rsidR="00AB5AE0" w:rsidRPr="008539F6" w:rsidRDefault="00AB5AE0" w:rsidP="008539F6">
      <w:pPr>
        <w:pStyle w:val="Nadpis2"/>
        <w:spacing w:line="260" w:lineRule="exact"/>
      </w:pPr>
      <w:bookmarkStart w:id="72" w:name="_Toc484386242"/>
      <w:r w:rsidRPr="008539F6">
        <w:t>c) ochrana před technickou seizmicitou</w:t>
      </w:r>
      <w:bookmarkStart w:id="73" w:name="_Toc367870236"/>
      <w:bookmarkEnd w:id="71"/>
      <w:bookmarkEnd w:id="72"/>
    </w:p>
    <w:p w14:paraId="452696B0" w14:textId="77777777" w:rsidR="00AB5AE0" w:rsidRPr="008539F6" w:rsidRDefault="00AB5AE0" w:rsidP="008539F6">
      <w:pPr>
        <w:spacing w:after="120" w:line="260" w:lineRule="exact"/>
        <w:ind w:firstLine="567"/>
        <w:jc w:val="both"/>
        <w:rPr>
          <w:snapToGrid w:val="0"/>
          <w:sz w:val="24"/>
          <w:szCs w:val="24"/>
        </w:rPr>
      </w:pPr>
      <w:r w:rsidRPr="008539F6">
        <w:rPr>
          <w:snapToGrid w:val="0"/>
          <w:sz w:val="24"/>
          <w:szCs w:val="24"/>
        </w:rPr>
        <w:t>Není předmětem řešení.</w:t>
      </w:r>
    </w:p>
    <w:p w14:paraId="746FB467" w14:textId="77777777" w:rsidR="00AB5AE0" w:rsidRPr="008539F6" w:rsidRDefault="00AB5AE0" w:rsidP="008539F6">
      <w:pPr>
        <w:pStyle w:val="Nadpis2"/>
        <w:spacing w:line="260" w:lineRule="exact"/>
      </w:pPr>
      <w:bookmarkStart w:id="74" w:name="_Toc484386243"/>
      <w:r w:rsidRPr="008539F6">
        <w:t>d) ochrana před hlukem</w:t>
      </w:r>
      <w:bookmarkEnd w:id="73"/>
      <w:bookmarkEnd w:id="74"/>
    </w:p>
    <w:p w14:paraId="7C68C4C8" w14:textId="77777777" w:rsidR="00AB5AE0" w:rsidRPr="008539F6" w:rsidRDefault="00AB5AE0" w:rsidP="008539F6">
      <w:pPr>
        <w:spacing w:after="120" w:line="260" w:lineRule="exact"/>
        <w:ind w:firstLine="567"/>
        <w:jc w:val="both"/>
        <w:rPr>
          <w:snapToGrid w:val="0"/>
          <w:sz w:val="24"/>
          <w:szCs w:val="24"/>
        </w:rPr>
      </w:pPr>
      <w:r w:rsidRPr="008539F6">
        <w:rPr>
          <w:snapToGrid w:val="0"/>
          <w:sz w:val="24"/>
          <w:szCs w:val="24"/>
        </w:rPr>
        <w:t>Není předmětem řešení.</w:t>
      </w:r>
      <w:bookmarkStart w:id="75" w:name="_Toc367870237"/>
    </w:p>
    <w:p w14:paraId="5A52261D" w14:textId="77777777" w:rsidR="00AB5AE0" w:rsidRPr="008539F6" w:rsidRDefault="00AB5AE0" w:rsidP="008539F6">
      <w:pPr>
        <w:pStyle w:val="Nadpis2"/>
        <w:spacing w:line="260" w:lineRule="exact"/>
      </w:pPr>
      <w:bookmarkStart w:id="76" w:name="_Toc484386244"/>
      <w:r w:rsidRPr="008539F6">
        <w:t>e) protipovodňová opatření</w:t>
      </w:r>
      <w:bookmarkEnd w:id="75"/>
      <w:bookmarkEnd w:id="76"/>
    </w:p>
    <w:p w14:paraId="1C8D114F" w14:textId="77777777" w:rsidR="00AB5AE0" w:rsidRPr="008539F6" w:rsidRDefault="00AB5AE0" w:rsidP="008539F6">
      <w:pPr>
        <w:spacing w:after="120" w:line="260" w:lineRule="exact"/>
        <w:ind w:firstLine="567"/>
        <w:jc w:val="both"/>
        <w:rPr>
          <w:snapToGrid w:val="0"/>
          <w:sz w:val="24"/>
          <w:szCs w:val="24"/>
        </w:rPr>
      </w:pPr>
      <w:r w:rsidRPr="008539F6">
        <w:rPr>
          <w:snapToGrid w:val="0"/>
          <w:sz w:val="24"/>
          <w:szCs w:val="24"/>
        </w:rPr>
        <w:t>Není předmětem řešení.</w:t>
      </w:r>
    </w:p>
    <w:p w14:paraId="6ADDD751" w14:textId="77777777" w:rsidR="00952007" w:rsidRPr="008539F6" w:rsidRDefault="00AB5AE0" w:rsidP="008539F6">
      <w:pPr>
        <w:pStyle w:val="Nadpis2"/>
        <w:spacing w:line="260" w:lineRule="exact"/>
      </w:pPr>
      <w:bookmarkStart w:id="77" w:name="_Toc484386245"/>
      <w:r w:rsidRPr="008539F6">
        <w:t xml:space="preserve">f) ostatní účinky (vliv poddolování, výskyt </w:t>
      </w:r>
      <w:proofErr w:type="gramStart"/>
      <w:r w:rsidRPr="008539F6">
        <w:t>metanu,</w:t>
      </w:r>
      <w:proofErr w:type="gramEnd"/>
      <w:r w:rsidRPr="008539F6">
        <w:t xml:space="preserve"> apod.)</w:t>
      </w:r>
      <w:bookmarkEnd w:id="77"/>
    </w:p>
    <w:p w14:paraId="5B9A338A" w14:textId="77777777" w:rsidR="00AB5AE0" w:rsidRPr="008539F6" w:rsidRDefault="00AB5AE0" w:rsidP="008539F6">
      <w:pPr>
        <w:spacing w:after="120" w:line="260" w:lineRule="exact"/>
        <w:ind w:firstLine="567"/>
        <w:jc w:val="both"/>
        <w:rPr>
          <w:b/>
          <w:snapToGrid w:val="0"/>
          <w:sz w:val="24"/>
          <w:szCs w:val="24"/>
        </w:rPr>
      </w:pPr>
      <w:r w:rsidRPr="008539F6">
        <w:rPr>
          <w:snapToGrid w:val="0"/>
          <w:sz w:val="24"/>
          <w:szCs w:val="24"/>
        </w:rPr>
        <w:t>Navrhovaná stavba se nenachází v žádné oblasti charakterizované nebezpečnými vlivy od důlní činnosti, nadměrného výskytu metanu ani jiných nežádoucích jevů.</w:t>
      </w:r>
      <w:r w:rsidRPr="008539F6">
        <w:rPr>
          <w:b/>
          <w:snapToGrid w:val="0"/>
          <w:sz w:val="24"/>
          <w:szCs w:val="24"/>
        </w:rPr>
        <w:t xml:space="preserve"> </w:t>
      </w:r>
    </w:p>
    <w:p w14:paraId="45B80B60" w14:textId="77777777" w:rsidR="00AB5AE0" w:rsidRPr="008539F6" w:rsidRDefault="00AB5AE0" w:rsidP="008539F6">
      <w:pPr>
        <w:pStyle w:val="Nadpis1"/>
        <w:spacing w:before="240" w:line="260" w:lineRule="exact"/>
        <w:rPr>
          <w:szCs w:val="24"/>
        </w:rPr>
      </w:pPr>
      <w:bookmarkStart w:id="78" w:name="_Toc367870238"/>
      <w:bookmarkStart w:id="79" w:name="_Toc484386246"/>
      <w:proofErr w:type="gramStart"/>
      <w:r w:rsidRPr="008539F6">
        <w:rPr>
          <w:szCs w:val="24"/>
        </w:rPr>
        <w:t>B.3  Připojení</w:t>
      </w:r>
      <w:proofErr w:type="gramEnd"/>
      <w:r w:rsidRPr="008539F6">
        <w:rPr>
          <w:szCs w:val="24"/>
        </w:rPr>
        <w:t xml:space="preserve"> na technickou infrastrukturu</w:t>
      </w:r>
      <w:bookmarkEnd w:id="78"/>
      <w:bookmarkEnd w:id="79"/>
    </w:p>
    <w:p w14:paraId="40993E56" w14:textId="77777777" w:rsidR="00AB5AE0" w:rsidRPr="008539F6" w:rsidRDefault="00AB5AE0" w:rsidP="008539F6">
      <w:pPr>
        <w:pStyle w:val="Nadpis2"/>
        <w:spacing w:line="260" w:lineRule="exact"/>
      </w:pPr>
      <w:bookmarkStart w:id="80" w:name="_Toc367870239"/>
      <w:bookmarkStart w:id="81" w:name="_Toc484386247"/>
      <w:r w:rsidRPr="008539F6">
        <w:t>a)</w:t>
      </w:r>
      <w:r w:rsidR="00952007" w:rsidRPr="008539F6">
        <w:t xml:space="preserve"> </w:t>
      </w:r>
      <w:r w:rsidRPr="008539F6">
        <w:t>napojovací místa technické infrastruktury</w:t>
      </w:r>
      <w:bookmarkEnd w:id="80"/>
      <w:bookmarkEnd w:id="81"/>
    </w:p>
    <w:p w14:paraId="51F948A0" w14:textId="77777777" w:rsidR="00AB5AE0" w:rsidRPr="008539F6" w:rsidRDefault="00AB5AE0" w:rsidP="008539F6">
      <w:pPr>
        <w:spacing w:line="260" w:lineRule="exact"/>
        <w:ind w:firstLine="567"/>
        <w:jc w:val="both"/>
        <w:rPr>
          <w:spacing w:val="-3"/>
          <w:sz w:val="24"/>
          <w:szCs w:val="24"/>
        </w:rPr>
      </w:pPr>
      <w:r w:rsidRPr="008539F6">
        <w:rPr>
          <w:spacing w:val="-3"/>
          <w:sz w:val="24"/>
          <w:szCs w:val="24"/>
        </w:rPr>
        <w:t>Neřeší se, jedná se o stavbu, která je již na technickou infrastrukturu napojena</w:t>
      </w:r>
    </w:p>
    <w:p w14:paraId="636404BB" w14:textId="77777777" w:rsidR="00AB5AE0" w:rsidRPr="008539F6" w:rsidRDefault="00AB5AE0" w:rsidP="008539F6">
      <w:pPr>
        <w:pStyle w:val="Nadpis2"/>
        <w:spacing w:line="260" w:lineRule="exact"/>
      </w:pPr>
      <w:bookmarkStart w:id="82" w:name="_Toc484386248"/>
      <w:r w:rsidRPr="008539F6">
        <w:t>b)</w:t>
      </w:r>
      <w:bookmarkStart w:id="83" w:name="_Toc367870241"/>
      <w:r w:rsidR="00952007" w:rsidRPr="008539F6">
        <w:t xml:space="preserve"> </w:t>
      </w:r>
      <w:r w:rsidRPr="008539F6">
        <w:t>připojovací rozměry, výkonové kapacity a délky</w:t>
      </w:r>
      <w:bookmarkEnd w:id="82"/>
    </w:p>
    <w:p w14:paraId="184F96F1" w14:textId="77777777" w:rsidR="00446329" w:rsidRPr="008539F6" w:rsidRDefault="00446329" w:rsidP="008539F6">
      <w:pPr>
        <w:tabs>
          <w:tab w:val="left" w:pos="0"/>
          <w:tab w:val="left" w:pos="567"/>
        </w:tabs>
        <w:spacing w:before="120" w:line="260" w:lineRule="exact"/>
        <w:ind w:firstLine="567"/>
        <w:jc w:val="both"/>
        <w:rPr>
          <w:b/>
          <w:sz w:val="24"/>
          <w:szCs w:val="24"/>
        </w:rPr>
      </w:pPr>
      <w:r w:rsidRPr="008539F6">
        <w:rPr>
          <w:b/>
          <w:sz w:val="24"/>
          <w:szCs w:val="24"/>
        </w:rPr>
        <w:t>Rozvody topné vody (ÚT)</w:t>
      </w:r>
    </w:p>
    <w:p w14:paraId="7F349ED4" w14:textId="354A99CA" w:rsidR="00552DB6" w:rsidRPr="008539F6" w:rsidRDefault="00552DB6" w:rsidP="008539F6">
      <w:pPr>
        <w:spacing w:before="120" w:line="260" w:lineRule="exact"/>
        <w:ind w:firstLine="567"/>
        <w:jc w:val="both"/>
        <w:rPr>
          <w:spacing w:val="-3"/>
          <w:sz w:val="24"/>
          <w:szCs w:val="24"/>
        </w:rPr>
      </w:pPr>
      <w:r w:rsidRPr="008539F6">
        <w:rPr>
          <w:spacing w:val="-3"/>
          <w:sz w:val="24"/>
          <w:szCs w:val="24"/>
        </w:rPr>
        <w:t xml:space="preserve">Materiál potrubí: </w:t>
      </w:r>
      <w:r w:rsidRPr="008539F6">
        <w:rPr>
          <w:spacing w:val="-3"/>
          <w:sz w:val="24"/>
          <w:szCs w:val="24"/>
        </w:rPr>
        <w:tab/>
      </w:r>
      <w:r w:rsidRPr="008539F6">
        <w:rPr>
          <w:spacing w:val="-3"/>
          <w:sz w:val="24"/>
          <w:szCs w:val="24"/>
        </w:rPr>
        <w:tab/>
        <w:t>ocel</w:t>
      </w:r>
    </w:p>
    <w:p w14:paraId="20BE1471" w14:textId="4250EEDC" w:rsidR="00552DB6" w:rsidRPr="008539F6" w:rsidRDefault="00552DB6" w:rsidP="008539F6">
      <w:pPr>
        <w:spacing w:before="60" w:line="260" w:lineRule="exact"/>
        <w:ind w:firstLine="567"/>
        <w:jc w:val="both"/>
        <w:rPr>
          <w:spacing w:val="-3"/>
          <w:sz w:val="24"/>
          <w:szCs w:val="24"/>
        </w:rPr>
      </w:pPr>
      <w:r w:rsidRPr="008539F6">
        <w:rPr>
          <w:spacing w:val="-3"/>
          <w:sz w:val="24"/>
          <w:szCs w:val="24"/>
        </w:rPr>
        <w:t>ÚT - přívod:</w:t>
      </w:r>
      <w:r w:rsidRPr="008539F6">
        <w:rPr>
          <w:spacing w:val="-3"/>
          <w:sz w:val="24"/>
          <w:szCs w:val="24"/>
        </w:rPr>
        <w:tab/>
      </w:r>
      <w:r w:rsidRPr="008539F6">
        <w:rPr>
          <w:spacing w:val="-3"/>
          <w:sz w:val="24"/>
          <w:szCs w:val="24"/>
        </w:rPr>
        <w:tab/>
      </w:r>
      <w:r w:rsidRPr="008539F6">
        <w:rPr>
          <w:spacing w:val="-3"/>
          <w:sz w:val="24"/>
          <w:szCs w:val="24"/>
        </w:rPr>
        <w:tab/>
        <w:t xml:space="preserve">DN65, ø76.1 x 2.9 mm </w:t>
      </w:r>
      <w:r w:rsidRPr="008539F6">
        <w:rPr>
          <w:spacing w:val="-3"/>
          <w:sz w:val="24"/>
          <w:szCs w:val="24"/>
        </w:rPr>
        <w:tab/>
      </w:r>
    </w:p>
    <w:p w14:paraId="3722FC68" w14:textId="72BA812D" w:rsidR="00552DB6" w:rsidRPr="008539F6" w:rsidRDefault="00552DB6" w:rsidP="008539F6">
      <w:pPr>
        <w:spacing w:before="60" w:line="260" w:lineRule="exact"/>
        <w:ind w:firstLine="567"/>
        <w:jc w:val="both"/>
        <w:rPr>
          <w:spacing w:val="-3"/>
          <w:sz w:val="24"/>
          <w:szCs w:val="24"/>
        </w:rPr>
      </w:pPr>
      <w:bookmarkStart w:id="84" w:name="_Hlk56013298"/>
      <w:r w:rsidRPr="008539F6">
        <w:rPr>
          <w:spacing w:val="-3"/>
          <w:sz w:val="24"/>
          <w:szCs w:val="24"/>
        </w:rPr>
        <w:t>ÚT - zpátečka:</w:t>
      </w:r>
      <w:bookmarkEnd w:id="84"/>
      <w:r w:rsidRPr="008539F6">
        <w:rPr>
          <w:spacing w:val="-3"/>
          <w:sz w:val="24"/>
          <w:szCs w:val="24"/>
        </w:rPr>
        <w:tab/>
      </w:r>
      <w:r w:rsidRPr="008539F6">
        <w:rPr>
          <w:spacing w:val="-3"/>
          <w:sz w:val="24"/>
          <w:szCs w:val="24"/>
        </w:rPr>
        <w:tab/>
      </w:r>
      <w:r w:rsidRPr="008539F6">
        <w:rPr>
          <w:spacing w:val="-3"/>
          <w:sz w:val="24"/>
          <w:szCs w:val="24"/>
        </w:rPr>
        <w:tab/>
        <w:t>DN65, ø76.1 x 2.9 mm</w:t>
      </w:r>
    </w:p>
    <w:p w14:paraId="5439F4F3" w14:textId="02F2D8BB" w:rsidR="00552DB6" w:rsidRPr="008539F6" w:rsidRDefault="00552DB6" w:rsidP="008539F6">
      <w:pPr>
        <w:spacing w:before="60" w:line="260" w:lineRule="exact"/>
        <w:ind w:firstLine="567"/>
        <w:jc w:val="both"/>
        <w:rPr>
          <w:spacing w:val="-3"/>
          <w:sz w:val="24"/>
          <w:szCs w:val="24"/>
        </w:rPr>
      </w:pPr>
      <w:r w:rsidRPr="008539F6">
        <w:rPr>
          <w:spacing w:val="-3"/>
          <w:sz w:val="24"/>
          <w:szCs w:val="24"/>
        </w:rPr>
        <w:t>ÚT - přívod:</w:t>
      </w:r>
      <w:r w:rsidRPr="008539F6">
        <w:rPr>
          <w:spacing w:val="-3"/>
          <w:sz w:val="24"/>
          <w:szCs w:val="24"/>
        </w:rPr>
        <w:tab/>
      </w:r>
      <w:r w:rsidRPr="008539F6">
        <w:rPr>
          <w:spacing w:val="-3"/>
          <w:sz w:val="24"/>
          <w:szCs w:val="24"/>
        </w:rPr>
        <w:tab/>
      </w:r>
      <w:r w:rsidRPr="008539F6">
        <w:rPr>
          <w:spacing w:val="-3"/>
          <w:sz w:val="24"/>
          <w:szCs w:val="24"/>
        </w:rPr>
        <w:tab/>
      </w:r>
      <w:proofErr w:type="gramStart"/>
      <w:r w:rsidRPr="008539F6">
        <w:rPr>
          <w:spacing w:val="-3"/>
          <w:sz w:val="24"/>
          <w:szCs w:val="24"/>
        </w:rPr>
        <w:t>80°C</w:t>
      </w:r>
      <w:proofErr w:type="gramEnd"/>
      <w:r w:rsidRPr="008539F6">
        <w:rPr>
          <w:spacing w:val="-3"/>
          <w:sz w:val="24"/>
          <w:szCs w:val="24"/>
        </w:rPr>
        <w:t xml:space="preserve"> (max. 90°C)</w:t>
      </w:r>
    </w:p>
    <w:p w14:paraId="4E76FFF1" w14:textId="5EA62707" w:rsidR="00552DB6" w:rsidRPr="008539F6" w:rsidRDefault="00552DB6" w:rsidP="008539F6">
      <w:pPr>
        <w:spacing w:before="60" w:line="260" w:lineRule="exact"/>
        <w:ind w:firstLine="567"/>
        <w:jc w:val="both"/>
        <w:rPr>
          <w:spacing w:val="-3"/>
          <w:sz w:val="24"/>
          <w:szCs w:val="24"/>
        </w:rPr>
      </w:pPr>
      <w:r w:rsidRPr="008539F6">
        <w:rPr>
          <w:spacing w:val="-3"/>
          <w:sz w:val="24"/>
          <w:szCs w:val="24"/>
        </w:rPr>
        <w:t>ÚT - zpátečka:</w:t>
      </w:r>
      <w:r w:rsidRPr="008539F6">
        <w:rPr>
          <w:spacing w:val="-3"/>
          <w:sz w:val="24"/>
          <w:szCs w:val="24"/>
        </w:rPr>
        <w:tab/>
      </w:r>
      <w:r w:rsidRPr="008539F6">
        <w:rPr>
          <w:spacing w:val="-3"/>
          <w:sz w:val="24"/>
          <w:szCs w:val="24"/>
        </w:rPr>
        <w:tab/>
      </w:r>
      <w:r w:rsidRPr="008539F6">
        <w:rPr>
          <w:spacing w:val="-3"/>
          <w:sz w:val="24"/>
          <w:szCs w:val="24"/>
        </w:rPr>
        <w:tab/>
      </w:r>
      <w:proofErr w:type="gramStart"/>
      <w:r w:rsidR="006F7BB7">
        <w:rPr>
          <w:spacing w:val="-3"/>
          <w:sz w:val="24"/>
          <w:szCs w:val="24"/>
        </w:rPr>
        <w:t>60</w:t>
      </w:r>
      <w:r w:rsidRPr="008539F6">
        <w:rPr>
          <w:spacing w:val="-3"/>
          <w:sz w:val="24"/>
          <w:szCs w:val="24"/>
        </w:rPr>
        <w:t>°C</w:t>
      </w:r>
      <w:proofErr w:type="gramEnd"/>
    </w:p>
    <w:p w14:paraId="7E22F0C9" w14:textId="77777777" w:rsidR="008539F6" w:rsidRDefault="008539F6" w:rsidP="008539F6">
      <w:pPr>
        <w:tabs>
          <w:tab w:val="left" w:pos="0"/>
          <w:tab w:val="left" w:pos="567"/>
        </w:tabs>
        <w:spacing w:before="120" w:line="260" w:lineRule="exact"/>
        <w:ind w:firstLine="567"/>
        <w:jc w:val="both"/>
        <w:rPr>
          <w:b/>
          <w:sz w:val="24"/>
          <w:szCs w:val="24"/>
        </w:rPr>
      </w:pPr>
    </w:p>
    <w:p w14:paraId="4334C3D5" w14:textId="5E3AD5E2" w:rsidR="008539F6" w:rsidRDefault="008539F6" w:rsidP="008539F6">
      <w:pPr>
        <w:tabs>
          <w:tab w:val="left" w:pos="0"/>
          <w:tab w:val="left" w:pos="567"/>
        </w:tabs>
        <w:spacing w:before="120" w:line="260" w:lineRule="exact"/>
        <w:ind w:firstLine="567"/>
        <w:jc w:val="both"/>
        <w:rPr>
          <w:b/>
          <w:sz w:val="24"/>
          <w:szCs w:val="24"/>
        </w:rPr>
      </w:pPr>
    </w:p>
    <w:p w14:paraId="122C1C3E" w14:textId="77777777" w:rsidR="009D2AB5" w:rsidRDefault="009D2AB5" w:rsidP="008539F6">
      <w:pPr>
        <w:tabs>
          <w:tab w:val="left" w:pos="0"/>
          <w:tab w:val="left" w:pos="567"/>
        </w:tabs>
        <w:spacing w:before="120" w:line="260" w:lineRule="exact"/>
        <w:ind w:firstLine="567"/>
        <w:jc w:val="both"/>
        <w:rPr>
          <w:b/>
          <w:sz w:val="24"/>
          <w:szCs w:val="24"/>
        </w:rPr>
      </w:pPr>
    </w:p>
    <w:p w14:paraId="7FBF520B" w14:textId="1D7C4376" w:rsidR="00446329" w:rsidRPr="008539F6" w:rsidRDefault="00446329" w:rsidP="008539F6">
      <w:pPr>
        <w:tabs>
          <w:tab w:val="left" w:pos="0"/>
          <w:tab w:val="left" w:pos="567"/>
        </w:tabs>
        <w:spacing w:before="120" w:line="260" w:lineRule="exact"/>
        <w:ind w:firstLine="567"/>
        <w:jc w:val="both"/>
        <w:rPr>
          <w:b/>
          <w:sz w:val="24"/>
          <w:szCs w:val="24"/>
        </w:rPr>
      </w:pPr>
      <w:r w:rsidRPr="008539F6">
        <w:rPr>
          <w:b/>
          <w:sz w:val="24"/>
          <w:szCs w:val="24"/>
        </w:rPr>
        <w:t>Rozvody teplé vody (TV a cirkulace (C)</w:t>
      </w:r>
    </w:p>
    <w:p w14:paraId="66D22203" w14:textId="3F4141B0" w:rsidR="00AB5AE0" w:rsidRPr="008539F6" w:rsidRDefault="00AB5AE0" w:rsidP="008539F6">
      <w:pPr>
        <w:spacing w:before="60" w:line="260" w:lineRule="exact"/>
        <w:ind w:firstLine="567"/>
        <w:jc w:val="both"/>
        <w:rPr>
          <w:spacing w:val="-3"/>
          <w:sz w:val="24"/>
          <w:szCs w:val="24"/>
        </w:rPr>
      </w:pPr>
      <w:r w:rsidRPr="008539F6">
        <w:rPr>
          <w:spacing w:val="-3"/>
          <w:sz w:val="24"/>
          <w:szCs w:val="24"/>
        </w:rPr>
        <w:t xml:space="preserve">Materiál potrubí: </w:t>
      </w:r>
      <w:r w:rsidRPr="008539F6">
        <w:rPr>
          <w:spacing w:val="-3"/>
          <w:sz w:val="24"/>
          <w:szCs w:val="24"/>
        </w:rPr>
        <w:tab/>
      </w:r>
      <w:r w:rsidRPr="008539F6">
        <w:rPr>
          <w:spacing w:val="-3"/>
          <w:sz w:val="24"/>
          <w:szCs w:val="24"/>
        </w:rPr>
        <w:tab/>
      </w:r>
      <w:r w:rsidR="00552DB6" w:rsidRPr="008539F6">
        <w:rPr>
          <w:spacing w:val="-3"/>
          <w:sz w:val="24"/>
          <w:szCs w:val="24"/>
        </w:rPr>
        <w:t>nerez</w:t>
      </w:r>
      <w:r w:rsidR="00655647" w:rsidRPr="008539F6">
        <w:rPr>
          <w:spacing w:val="-3"/>
          <w:sz w:val="24"/>
          <w:szCs w:val="24"/>
        </w:rPr>
        <w:t xml:space="preserve"> </w:t>
      </w:r>
      <w:r w:rsidR="00552DB6" w:rsidRPr="008539F6">
        <w:rPr>
          <w:spacing w:val="-3"/>
          <w:sz w:val="24"/>
          <w:szCs w:val="24"/>
        </w:rPr>
        <w:t>- šachta Š2</w:t>
      </w:r>
    </w:p>
    <w:p w14:paraId="17A979A9" w14:textId="129E3AD6" w:rsidR="00552DB6" w:rsidRPr="008539F6" w:rsidRDefault="00552DB6" w:rsidP="008539F6">
      <w:pPr>
        <w:spacing w:before="60" w:line="260" w:lineRule="exact"/>
        <w:ind w:firstLine="567"/>
        <w:jc w:val="both"/>
        <w:rPr>
          <w:spacing w:val="-3"/>
          <w:sz w:val="24"/>
          <w:szCs w:val="24"/>
        </w:rPr>
      </w:pPr>
      <w:r w:rsidRPr="008539F6">
        <w:rPr>
          <w:spacing w:val="-3"/>
          <w:sz w:val="24"/>
          <w:szCs w:val="24"/>
        </w:rPr>
        <w:t xml:space="preserve">Materiál potrubí: </w:t>
      </w:r>
      <w:r w:rsidRPr="008539F6">
        <w:rPr>
          <w:spacing w:val="-3"/>
          <w:sz w:val="24"/>
          <w:szCs w:val="24"/>
        </w:rPr>
        <w:tab/>
      </w:r>
      <w:r w:rsidRPr="008539F6">
        <w:rPr>
          <w:spacing w:val="-3"/>
          <w:sz w:val="24"/>
          <w:szCs w:val="24"/>
        </w:rPr>
        <w:tab/>
        <w:t>PPR (polypropylen) - objekty</w:t>
      </w:r>
    </w:p>
    <w:p w14:paraId="4393BCC7" w14:textId="58F4FB2B" w:rsidR="00552DB6" w:rsidRPr="008539F6" w:rsidRDefault="00552DB6" w:rsidP="008539F6">
      <w:pPr>
        <w:spacing w:before="60" w:line="260" w:lineRule="exact"/>
        <w:ind w:firstLine="567"/>
        <w:jc w:val="both"/>
        <w:rPr>
          <w:spacing w:val="-3"/>
          <w:sz w:val="24"/>
          <w:szCs w:val="24"/>
        </w:rPr>
      </w:pPr>
      <w:r w:rsidRPr="008539F6">
        <w:rPr>
          <w:spacing w:val="-3"/>
          <w:sz w:val="24"/>
          <w:szCs w:val="24"/>
        </w:rPr>
        <w:t xml:space="preserve">Materiál potrubí: </w:t>
      </w:r>
      <w:r w:rsidRPr="008539F6">
        <w:rPr>
          <w:spacing w:val="-3"/>
          <w:sz w:val="24"/>
          <w:szCs w:val="24"/>
        </w:rPr>
        <w:tab/>
      </w:r>
      <w:r w:rsidRPr="008539F6">
        <w:rPr>
          <w:spacing w:val="-3"/>
          <w:sz w:val="24"/>
          <w:szCs w:val="24"/>
        </w:rPr>
        <w:tab/>
        <w:t>PB (</w:t>
      </w:r>
      <w:proofErr w:type="spellStart"/>
      <w:r w:rsidRPr="008539F6">
        <w:rPr>
          <w:spacing w:val="-3"/>
          <w:sz w:val="24"/>
          <w:szCs w:val="24"/>
        </w:rPr>
        <w:t>polybuten</w:t>
      </w:r>
      <w:proofErr w:type="spellEnd"/>
      <w:r w:rsidRPr="008539F6">
        <w:rPr>
          <w:spacing w:val="-3"/>
          <w:sz w:val="24"/>
          <w:szCs w:val="24"/>
        </w:rPr>
        <w:t>) - topný kanál</w:t>
      </w:r>
    </w:p>
    <w:p w14:paraId="266FC726" w14:textId="2FD52083" w:rsidR="00AB5AE0" w:rsidRPr="008539F6" w:rsidRDefault="00AB5AE0" w:rsidP="008539F6">
      <w:pPr>
        <w:spacing w:before="60" w:line="260" w:lineRule="exact"/>
        <w:ind w:firstLine="567"/>
        <w:jc w:val="both"/>
        <w:rPr>
          <w:spacing w:val="-3"/>
          <w:sz w:val="24"/>
          <w:szCs w:val="24"/>
        </w:rPr>
      </w:pPr>
      <w:r w:rsidRPr="008539F6">
        <w:rPr>
          <w:spacing w:val="-3"/>
          <w:sz w:val="24"/>
          <w:szCs w:val="24"/>
        </w:rPr>
        <w:t>TV:</w:t>
      </w:r>
      <w:r w:rsidRPr="008539F6">
        <w:rPr>
          <w:spacing w:val="-3"/>
          <w:sz w:val="24"/>
          <w:szCs w:val="24"/>
        </w:rPr>
        <w:tab/>
      </w:r>
      <w:r w:rsidRPr="008539F6">
        <w:rPr>
          <w:spacing w:val="-3"/>
          <w:sz w:val="24"/>
          <w:szCs w:val="24"/>
        </w:rPr>
        <w:tab/>
      </w:r>
      <w:r w:rsidRPr="008539F6">
        <w:rPr>
          <w:spacing w:val="-3"/>
          <w:sz w:val="24"/>
          <w:szCs w:val="24"/>
        </w:rPr>
        <w:tab/>
      </w:r>
      <w:r w:rsidRPr="008539F6">
        <w:rPr>
          <w:spacing w:val="-3"/>
          <w:sz w:val="24"/>
          <w:szCs w:val="24"/>
        </w:rPr>
        <w:tab/>
      </w:r>
      <w:r w:rsidR="00552DB6" w:rsidRPr="008539F6">
        <w:rPr>
          <w:spacing w:val="-3"/>
          <w:sz w:val="24"/>
          <w:szCs w:val="24"/>
        </w:rPr>
        <w:t>DN</w:t>
      </w:r>
      <w:proofErr w:type="gramStart"/>
      <w:r w:rsidR="00552DB6" w:rsidRPr="008539F6">
        <w:rPr>
          <w:spacing w:val="-3"/>
          <w:sz w:val="24"/>
          <w:szCs w:val="24"/>
        </w:rPr>
        <w:t>40,</w:t>
      </w:r>
      <w:r w:rsidR="00655647" w:rsidRPr="008539F6">
        <w:rPr>
          <w:spacing w:val="-3"/>
          <w:sz w:val="24"/>
          <w:szCs w:val="24"/>
        </w:rPr>
        <w:t>d</w:t>
      </w:r>
      <w:proofErr w:type="gramEnd"/>
      <w:r w:rsidR="00446329" w:rsidRPr="008539F6">
        <w:rPr>
          <w:spacing w:val="-3"/>
          <w:sz w:val="24"/>
          <w:szCs w:val="24"/>
        </w:rPr>
        <w:t>50</w:t>
      </w:r>
      <w:r w:rsidR="00655647" w:rsidRPr="008539F6">
        <w:rPr>
          <w:spacing w:val="-3"/>
          <w:sz w:val="24"/>
          <w:szCs w:val="24"/>
        </w:rPr>
        <w:t xml:space="preserve"> </w:t>
      </w:r>
      <w:r w:rsidR="00952007" w:rsidRPr="008539F6">
        <w:rPr>
          <w:spacing w:val="-3"/>
          <w:sz w:val="24"/>
          <w:szCs w:val="24"/>
        </w:rPr>
        <w:t>mm</w:t>
      </w:r>
      <w:r w:rsidRPr="008539F6">
        <w:rPr>
          <w:spacing w:val="-3"/>
          <w:sz w:val="24"/>
          <w:szCs w:val="24"/>
        </w:rPr>
        <w:t xml:space="preserve"> </w:t>
      </w:r>
      <w:r w:rsidRPr="008539F6">
        <w:rPr>
          <w:spacing w:val="-3"/>
          <w:sz w:val="24"/>
          <w:szCs w:val="24"/>
        </w:rPr>
        <w:tab/>
      </w:r>
    </w:p>
    <w:p w14:paraId="2937D286" w14:textId="33A22DAD" w:rsidR="00AB5AE0" w:rsidRPr="008539F6" w:rsidRDefault="00AB5AE0" w:rsidP="008539F6">
      <w:pPr>
        <w:spacing w:before="60" w:line="260" w:lineRule="exact"/>
        <w:ind w:firstLine="567"/>
        <w:jc w:val="both"/>
        <w:rPr>
          <w:spacing w:val="-3"/>
          <w:sz w:val="24"/>
          <w:szCs w:val="24"/>
        </w:rPr>
      </w:pPr>
      <w:r w:rsidRPr="008539F6">
        <w:rPr>
          <w:spacing w:val="-3"/>
          <w:sz w:val="24"/>
          <w:szCs w:val="24"/>
        </w:rPr>
        <w:t>Cirkulace:</w:t>
      </w:r>
      <w:r w:rsidRPr="008539F6">
        <w:rPr>
          <w:spacing w:val="-3"/>
          <w:sz w:val="24"/>
          <w:szCs w:val="24"/>
        </w:rPr>
        <w:tab/>
      </w:r>
      <w:r w:rsidRPr="008539F6">
        <w:rPr>
          <w:spacing w:val="-3"/>
          <w:sz w:val="24"/>
          <w:szCs w:val="24"/>
        </w:rPr>
        <w:tab/>
      </w:r>
      <w:r w:rsidRPr="008539F6">
        <w:rPr>
          <w:spacing w:val="-3"/>
          <w:sz w:val="24"/>
          <w:szCs w:val="24"/>
        </w:rPr>
        <w:tab/>
      </w:r>
      <w:r w:rsidR="00552DB6" w:rsidRPr="008539F6">
        <w:rPr>
          <w:spacing w:val="-3"/>
          <w:sz w:val="24"/>
          <w:szCs w:val="24"/>
        </w:rPr>
        <w:t>DN</w:t>
      </w:r>
      <w:proofErr w:type="gramStart"/>
      <w:r w:rsidR="00552DB6" w:rsidRPr="008539F6">
        <w:rPr>
          <w:spacing w:val="-3"/>
          <w:sz w:val="24"/>
          <w:szCs w:val="24"/>
        </w:rPr>
        <w:t>40,</w:t>
      </w:r>
      <w:r w:rsidR="00655647" w:rsidRPr="008539F6">
        <w:rPr>
          <w:spacing w:val="-3"/>
          <w:sz w:val="24"/>
          <w:szCs w:val="24"/>
        </w:rPr>
        <w:t>d</w:t>
      </w:r>
      <w:proofErr w:type="gramEnd"/>
      <w:r w:rsidR="00552DB6" w:rsidRPr="008539F6">
        <w:rPr>
          <w:spacing w:val="-3"/>
          <w:sz w:val="24"/>
          <w:szCs w:val="24"/>
        </w:rPr>
        <w:t>5</w:t>
      </w:r>
      <w:r w:rsidR="00446329" w:rsidRPr="008539F6">
        <w:rPr>
          <w:spacing w:val="-3"/>
          <w:sz w:val="24"/>
          <w:szCs w:val="24"/>
        </w:rPr>
        <w:t>0</w:t>
      </w:r>
      <w:r w:rsidRPr="008539F6">
        <w:rPr>
          <w:spacing w:val="-3"/>
          <w:sz w:val="24"/>
          <w:szCs w:val="24"/>
        </w:rPr>
        <w:t xml:space="preserve"> mm</w:t>
      </w:r>
    </w:p>
    <w:p w14:paraId="5D9430BA" w14:textId="77777777" w:rsidR="00AB5AE0" w:rsidRPr="008539F6" w:rsidRDefault="00AB5AE0" w:rsidP="008539F6">
      <w:pPr>
        <w:spacing w:before="60" w:line="260" w:lineRule="exact"/>
        <w:ind w:firstLine="567"/>
        <w:jc w:val="both"/>
        <w:rPr>
          <w:spacing w:val="-3"/>
          <w:sz w:val="24"/>
          <w:szCs w:val="24"/>
        </w:rPr>
      </w:pPr>
      <w:r w:rsidRPr="008539F6">
        <w:rPr>
          <w:spacing w:val="-3"/>
          <w:sz w:val="24"/>
          <w:szCs w:val="24"/>
        </w:rPr>
        <w:t>Teplota TV:</w:t>
      </w:r>
      <w:r w:rsidRPr="008539F6">
        <w:rPr>
          <w:spacing w:val="-3"/>
          <w:sz w:val="24"/>
          <w:szCs w:val="24"/>
        </w:rPr>
        <w:tab/>
      </w:r>
      <w:r w:rsidRPr="008539F6">
        <w:rPr>
          <w:spacing w:val="-3"/>
          <w:sz w:val="24"/>
          <w:szCs w:val="24"/>
        </w:rPr>
        <w:tab/>
      </w:r>
      <w:r w:rsidRPr="008539F6">
        <w:rPr>
          <w:spacing w:val="-3"/>
          <w:sz w:val="24"/>
          <w:szCs w:val="24"/>
        </w:rPr>
        <w:tab/>
        <w:t xml:space="preserve">55 až </w:t>
      </w:r>
      <w:proofErr w:type="gramStart"/>
      <w:r w:rsidR="00E72635" w:rsidRPr="008539F6">
        <w:rPr>
          <w:spacing w:val="-3"/>
          <w:sz w:val="24"/>
          <w:szCs w:val="24"/>
        </w:rPr>
        <w:t>45</w:t>
      </w:r>
      <w:r w:rsidRPr="008539F6">
        <w:rPr>
          <w:spacing w:val="-3"/>
          <w:sz w:val="24"/>
          <w:szCs w:val="24"/>
        </w:rPr>
        <w:t>°C</w:t>
      </w:r>
      <w:proofErr w:type="gramEnd"/>
      <w:r w:rsidR="00655647" w:rsidRPr="008539F6">
        <w:rPr>
          <w:spacing w:val="-3"/>
          <w:sz w:val="24"/>
          <w:szCs w:val="24"/>
        </w:rPr>
        <w:t xml:space="preserve"> (</w:t>
      </w:r>
      <w:r w:rsidR="00E72635" w:rsidRPr="008539F6">
        <w:rPr>
          <w:spacing w:val="-3"/>
          <w:sz w:val="24"/>
          <w:szCs w:val="24"/>
        </w:rPr>
        <w:t>max. 65°C)</w:t>
      </w:r>
    </w:p>
    <w:p w14:paraId="191E2571" w14:textId="77777777" w:rsidR="00AB5AE0" w:rsidRPr="008539F6" w:rsidRDefault="00AB5AE0" w:rsidP="008539F6">
      <w:pPr>
        <w:spacing w:before="60" w:line="260" w:lineRule="exact"/>
        <w:ind w:firstLine="567"/>
        <w:jc w:val="both"/>
        <w:rPr>
          <w:spacing w:val="-3"/>
          <w:sz w:val="24"/>
          <w:szCs w:val="24"/>
        </w:rPr>
      </w:pPr>
      <w:r w:rsidRPr="008539F6">
        <w:rPr>
          <w:spacing w:val="-3"/>
          <w:sz w:val="24"/>
          <w:szCs w:val="24"/>
        </w:rPr>
        <w:t>Cirkulace:</w:t>
      </w:r>
      <w:r w:rsidRPr="008539F6">
        <w:rPr>
          <w:spacing w:val="-3"/>
          <w:sz w:val="24"/>
          <w:szCs w:val="24"/>
        </w:rPr>
        <w:tab/>
      </w:r>
      <w:r w:rsidRPr="008539F6">
        <w:rPr>
          <w:spacing w:val="-3"/>
          <w:sz w:val="24"/>
          <w:szCs w:val="24"/>
        </w:rPr>
        <w:tab/>
      </w:r>
      <w:r w:rsidRPr="008539F6">
        <w:rPr>
          <w:spacing w:val="-3"/>
          <w:sz w:val="24"/>
          <w:szCs w:val="24"/>
        </w:rPr>
        <w:tab/>
      </w:r>
      <w:r w:rsidR="00E72635" w:rsidRPr="008539F6">
        <w:rPr>
          <w:spacing w:val="-3"/>
          <w:sz w:val="24"/>
          <w:szCs w:val="24"/>
        </w:rPr>
        <w:t>5</w:t>
      </w:r>
      <w:r w:rsidRPr="008539F6">
        <w:rPr>
          <w:spacing w:val="-3"/>
          <w:sz w:val="24"/>
          <w:szCs w:val="24"/>
        </w:rPr>
        <w:t xml:space="preserve">5 až </w:t>
      </w:r>
      <w:proofErr w:type="gramStart"/>
      <w:r w:rsidR="00E72635" w:rsidRPr="008539F6">
        <w:rPr>
          <w:spacing w:val="-3"/>
          <w:sz w:val="24"/>
          <w:szCs w:val="24"/>
        </w:rPr>
        <w:t>45</w:t>
      </w:r>
      <w:r w:rsidRPr="008539F6">
        <w:rPr>
          <w:spacing w:val="-3"/>
          <w:sz w:val="24"/>
          <w:szCs w:val="24"/>
        </w:rPr>
        <w:t>°C</w:t>
      </w:r>
      <w:proofErr w:type="gramEnd"/>
    </w:p>
    <w:p w14:paraId="721B055C" w14:textId="7AC2DEC6" w:rsidR="00446329" w:rsidRPr="008539F6" w:rsidRDefault="00446329" w:rsidP="008539F6">
      <w:pPr>
        <w:spacing w:line="260" w:lineRule="exact"/>
        <w:ind w:firstLine="567"/>
        <w:jc w:val="both"/>
        <w:rPr>
          <w:spacing w:val="-3"/>
          <w:sz w:val="24"/>
          <w:szCs w:val="24"/>
        </w:rPr>
      </w:pPr>
    </w:p>
    <w:p w14:paraId="20E94F96" w14:textId="77777777" w:rsidR="00446329" w:rsidRPr="008539F6" w:rsidRDefault="00446329" w:rsidP="008539F6">
      <w:pPr>
        <w:spacing w:line="260" w:lineRule="exact"/>
        <w:ind w:firstLine="567"/>
        <w:jc w:val="both"/>
        <w:rPr>
          <w:spacing w:val="-3"/>
          <w:sz w:val="24"/>
          <w:szCs w:val="24"/>
        </w:rPr>
      </w:pPr>
    </w:p>
    <w:p w14:paraId="70D8A91C" w14:textId="77777777" w:rsidR="00AB5AE0" w:rsidRPr="008539F6" w:rsidRDefault="00AB5AE0" w:rsidP="008539F6">
      <w:pPr>
        <w:pStyle w:val="Nadpis1"/>
        <w:spacing w:line="260" w:lineRule="exact"/>
        <w:rPr>
          <w:szCs w:val="24"/>
        </w:rPr>
      </w:pPr>
      <w:bookmarkStart w:id="85" w:name="_Toc484386249"/>
      <w:proofErr w:type="gramStart"/>
      <w:r w:rsidRPr="008539F6">
        <w:rPr>
          <w:szCs w:val="24"/>
        </w:rPr>
        <w:t>B.4  Dopravní</w:t>
      </w:r>
      <w:proofErr w:type="gramEnd"/>
      <w:r w:rsidRPr="008539F6">
        <w:rPr>
          <w:szCs w:val="24"/>
        </w:rPr>
        <w:t xml:space="preserve"> řešení</w:t>
      </w:r>
      <w:bookmarkEnd w:id="83"/>
      <w:bookmarkEnd w:id="85"/>
    </w:p>
    <w:p w14:paraId="42DC77E8" w14:textId="77777777" w:rsidR="00AB5AE0" w:rsidRPr="008539F6" w:rsidRDefault="00AB5AE0" w:rsidP="008539F6">
      <w:pPr>
        <w:spacing w:line="260" w:lineRule="exact"/>
        <w:ind w:firstLine="567"/>
        <w:jc w:val="both"/>
        <w:rPr>
          <w:b/>
          <w:bCs/>
          <w:sz w:val="24"/>
          <w:szCs w:val="24"/>
        </w:rPr>
      </w:pPr>
    </w:p>
    <w:p w14:paraId="1EF0C5F1" w14:textId="77777777" w:rsidR="00AB5AE0" w:rsidRPr="008539F6" w:rsidRDefault="00171E0C" w:rsidP="008539F6">
      <w:pPr>
        <w:spacing w:line="260" w:lineRule="exact"/>
        <w:ind w:firstLine="567"/>
        <w:jc w:val="both"/>
        <w:rPr>
          <w:spacing w:val="-3"/>
          <w:sz w:val="24"/>
          <w:szCs w:val="24"/>
        </w:rPr>
      </w:pPr>
      <w:r w:rsidRPr="008539F6">
        <w:rPr>
          <w:spacing w:val="-3"/>
          <w:sz w:val="24"/>
          <w:szCs w:val="24"/>
        </w:rPr>
        <w:t>Není řešeno</w:t>
      </w:r>
    </w:p>
    <w:p w14:paraId="15E66D0B" w14:textId="77777777" w:rsidR="00AB5AE0" w:rsidRPr="008539F6" w:rsidRDefault="00AB5AE0" w:rsidP="008539F6">
      <w:pPr>
        <w:spacing w:line="260" w:lineRule="exact"/>
        <w:ind w:firstLine="567"/>
        <w:jc w:val="both"/>
        <w:rPr>
          <w:spacing w:val="-3"/>
          <w:sz w:val="24"/>
          <w:szCs w:val="24"/>
        </w:rPr>
      </w:pPr>
    </w:p>
    <w:p w14:paraId="43F20534" w14:textId="77777777" w:rsidR="00AB5AE0" w:rsidRPr="008539F6" w:rsidRDefault="00AB5AE0" w:rsidP="008539F6">
      <w:pPr>
        <w:pStyle w:val="Nadpis1"/>
        <w:spacing w:line="260" w:lineRule="exact"/>
        <w:rPr>
          <w:szCs w:val="24"/>
        </w:rPr>
      </w:pPr>
      <w:bookmarkStart w:id="86" w:name="_Toc367870242"/>
      <w:bookmarkStart w:id="87" w:name="_Toc484386250"/>
      <w:proofErr w:type="gramStart"/>
      <w:r w:rsidRPr="008539F6">
        <w:rPr>
          <w:szCs w:val="24"/>
        </w:rPr>
        <w:t>B.5  Řešení</w:t>
      </w:r>
      <w:proofErr w:type="gramEnd"/>
      <w:r w:rsidRPr="008539F6">
        <w:rPr>
          <w:szCs w:val="24"/>
        </w:rPr>
        <w:t xml:space="preserve"> vegetace a souvisejících terénních úprav</w:t>
      </w:r>
      <w:bookmarkEnd w:id="86"/>
      <w:bookmarkEnd w:id="87"/>
    </w:p>
    <w:p w14:paraId="36BE7D4C" w14:textId="77777777" w:rsidR="00AB5AE0" w:rsidRPr="008539F6" w:rsidRDefault="00AB5AE0" w:rsidP="008539F6">
      <w:pPr>
        <w:pStyle w:val="Nadpis2"/>
        <w:spacing w:line="260" w:lineRule="exact"/>
      </w:pPr>
      <w:bookmarkStart w:id="88" w:name="_Toc367870243"/>
      <w:bookmarkStart w:id="89" w:name="_Toc484386251"/>
      <w:r w:rsidRPr="008539F6">
        <w:t>a)</w:t>
      </w:r>
      <w:r w:rsidR="00952007" w:rsidRPr="008539F6">
        <w:t xml:space="preserve"> </w:t>
      </w:r>
      <w:r w:rsidRPr="008539F6">
        <w:t>terénní úpravy</w:t>
      </w:r>
      <w:bookmarkEnd w:id="88"/>
      <w:bookmarkEnd w:id="89"/>
    </w:p>
    <w:p w14:paraId="44D9AB8B" w14:textId="77777777" w:rsidR="00AB5AE0" w:rsidRPr="008539F6" w:rsidRDefault="00AB5AE0" w:rsidP="008539F6">
      <w:pPr>
        <w:spacing w:after="120" w:line="260" w:lineRule="exact"/>
        <w:ind w:firstLine="567"/>
        <w:jc w:val="both"/>
        <w:rPr>
          <w:sz w:val="24"/>
          <w:szCs w:val="24"/>
        </w:rPr>
      </w:pPr>
      <w:r w:rsidRPr="008539F6">
        <w:rPr>
          <w:bCs/>
          <w:sz w:val="24"/>
          <w:szCs w:val="24"/>
        </w:rPr>
        <w:t>Terénní úpravy budou provedeny po vlastním ukončení stavebních a montážních prací.</w:t>
      </w:r>
    </w:p>
    <w:p w14:paraId="6D96D2A7" w14:textId="77777777" w:rsidR="00AB5AE0" w:rsidRPr="008539F6" w:rsidRDefault="00AB5AE0" w:rsidP="008539F6">
      <w:pPr>
        <w:pStyle w:val="Nadpis2"/>
        <w:spacing w:line="260" w:lineRule="exact"/>
      </w:pPr>
      <w:bookmarkStart w:id="90" w:name="_Toc367870244"/>
      <w:bookmarkStart w:id="91" w:name="_Toc484386252"/>
      <w:r w:rsidRPr="008539F6">
        <w:t>b)</w:t>
      </w:r>
      <w:r w:rsidR="00952007" w:rsidRPr="008539F6">
        <w:t xml:space="preserve"> </w:t>
      </w:r>
      <w:r w:rsidRPr="008539F6">
        <w:t>použité vegetační prvky</w:t>
      </w:r>
      <w:bookmarkEnd w:id="90"/>
      <w:bookmarkEnd w:id="91"/>
    </w:p>
    <w:p w14:paraId="4E1C44BB" w14:textId="77777777" w:rsidR="00AB5AE0" w:rsidRPr="008539F6" w:rsidRDefault="00AB5AE0" w:rsidP="008539F6">
      <w:pPr>
        <w:spacing w:after="120" w:line="260" w:lineRule="exact"/>
        <w:ind w:firstLine="567"/>
        <w:jc w:val="both"/>
        <w:rPr>
          <w:bCs/>
          <w:sz w:val="24"/>
          <w:szCs w:val="24"/>
        </w:rPr>
      </w:pPr>
      <w:r w:rsidRPr="008539F6">
        <w:rPr>
          <w:bCs/>
          <w:sz w:val="24"/>
          <w:szCs w:val="24"/>
        </w:rPr>
        <w:t>Na stavbě nebudou použita vegetační opatření.</w:t>
      </w:r>
    </w:p>
    <w:p w14:paraId="2D85A1B6" w14:textId="77777777" w:rsidR="00AB5AE0" w:rsidRPr="008539F6" w:rsidRDefault="00AB5AE0" w:rsidP="008539F6">
      <w:pPr>
        <w:pStyle w:val="Nadpis2"/>
        <w:spacing w:line="260" w:lineRule="exact"/>
      </w:pPr>
      <w:bookmarkStart w:id="92" w:name="_Toc367870245"/>
      <w:bookmarkStart w:id="93" w:name="_Toc484386253"/>
      <w:r w:rsidRPr="008539F6">
        <w:t>c)</w:t>
      </w:r>
      <w:r w:rsidR="00952007" w:rsidRPr="008539F6">
        <w:t xml:space="preserve"> </w:t>
      </w:r>
      <w:r w:rsidRPr="008539F6">
        <w:t>biotechnická opatření</w:t>
      </w:r>
      <w:bookmarkEnd w:id="92"/>
      <w:bookmarkEnd w:id="93"/>
    </w:p>
    <w:p w14:paraId="7A998C8B" w14:textId="77777777" w:rsidR="00AB5AE0" w:rsidRPr="008539F6" w:rsidRDefault="00AB5AE0" w:rsidP="008539F6">
      <w:pPr>
        <w:spacing w:after="120" w:line="260" w:lineRule="exact"/>
        <w:ind w:firstLine="567"/>
        <w:jc w:val="both"/>
        <w:rPr>
          <w:bCs/>
          <w:sz w:val="24"/>
          <w:szCs w:val="24"/>
        </w:rPr>
      </w:pPr>
      <w:r w:rsidRPr="008539F6">
        <w:rPr>
          <w:bCs/>
          <w:sz w:val="24"/>
          <w:szCs w:val="24"/>
        </w:rPr>
        <w:t>Na stavbě nebudou použita biotechnická opatření.</w:t>
      </w:r>
    </w:p>
    <w:p w14:paraId="6FB1B0FF" w14:textId="77777777" w:rsidR="00AB5AE0" w:rsidRPr="008539F6" w:rsidRDefault="00AB5AE0" w:rsidP="008539F6">
      <w:pPr>
        <w:pStyle w:val="Nadpis1"/>
        <w:spacing w:line="260" w:lineRule="exact"/>
        <w:rPr>
          <w:szCs w:val="24"/>
        </w:rPr>
      </w:pPr>
      <w:bookmarkStart w:id="94" w:name="_Toc367870246"/>
      <w:bookmarkStart w:id="95" w:name="_Toc484386254"/>
      <w:proofErr w:type="gramStart"/>
      <w:r w:rsidRPr="008539F6">
        <w:rPr>
          <w:bCs/>
          <w:szCs w:val="24"/>
        </w:rPr>
        <w:t xml:space="preserve">B.6  </w:t>
      </w:r>
      <w:r w:rsidRPr="008539F6">
        <w:rPr>
          <w:szCs w:val="24"/>
        </w:rPr>
        <w:t>Popis</w:t>
      </w:r>
      <w:proofErr w:type="gramEnd"/>
      <w:r w:rsidRPr="008539F6">
        <w:rPr>
          <w:szCs w:val="24"/>
        </w:rPr>
        <w:t xml:space="preserve"> vlivů stavby na životní prostředí a jeho ochrana</w:t>
      </w:r>
      <w:bookmarkEnd w:id="94"/>
      <w:bookmarkEnd w:id="95"/>
    </w:p>
    <w:p w14:paraId="0EE01443" w14:textId="77777777" w:rsidR="00AB5AE0" w:rsidRPr="008539F6" w:rsidRDefault="00AB5AE0" w:rsidP="008539F6">
      <w:pPr>
        <w:pStyle w:val="Nadpis2"/>
        <w:spacing w:line="260" w:lineRule="exact"/>
      </w:pPr>
      <w:bookmarkStart w:id="96" w:name="_Toc367870247"/>
      <w:bookmarkStart w:id="97" w:name="_Toc484386255"/>
      <w:r w:rsidRPr="008539F6">
        <w:t>a)</w:t>
      </w:r>
      <w:r w:rsidR="00952007" w:rsidRPr="008539F6">
        <w:t xml:space="preserve"> </w:t>
      </w:r>
      <w:r w:rsidRPr="008539F6">
        <w:t>vliv stavby na životní prostředí – ovzduší, hluk, voda, odpady a půda</w:t>
      </w:r>
      <w:bookmarkEnd w:id="96"/>
      <w:bookmarkEnd w:id="97"/>
    </w:p>
    <w:p w14:paraId="4575F7ED" w14:textId="77777777" w:rsidR="00AB5AE0" w:rsidRPr="008539F6" w:rsidRDefault="00AB5AE0" w:rsidP="008539F6">
      <w:pPr>
        <w:spacing w:line="260" w:lineRule="exact"/>
        <w:ind w:firstLine="567"/>
        <w:jc w:val="both"/>
        <w:rPr>
          <w:bCs/>
          <w:sz w:val="24"/>
          <w:szCs w:val="24"/>
        </w:rPr>
      </w:pPr>
      <w:r w:rsidRPr="008539F6">
        <w:rPr>
          <w:bCs/>
          <w:sz w:val="24"/>
          <w:szCs w:val="24"/>
        </w:rPr>
        <w:t>Vzhledem k tomu, že se jedná o opravu stávajícího rozvodu teplé vody a cirkulace, které jsou umístěny v stávajících průlezných kanálech, nebude mít stavba vliv na životní prostředí.</w:t>
      </w:r>
      <w:bookmarkStart w:id="98" w:name="_Toc367870248"/>
    </w:p>
    <w:p w14:paraId="59B511AB" w14:textId="77777777" w:rsidR="00AB5AE0" w:rsidRPr="008539F6" w:rsidRDefault="00AB5AE0" w:rsidP="008539F6">
      <w:pPr>
        <w:pStyle w:val="Nadpis2"/>
        <w:spacing w:line="260" w:lineRule="exact"/>
      </w:pPr>
      <w:bookmarkStart w:id="99" w:name="_Toc484386256"/>
      <w:r w:rsidRPr="008539F6">
        <w:t>b) vliv stavby na přírodu a krajinu (ochrana dřevin, ochrana památných stromů, ochrana rostlin a živočichů apod.), zachování ekologických funkcí a vazeb v krajině</w:t>
      </w:r>
      <w:bookmarkEnd w:id="98"/>
      <w:bookmarkEnd w:id="99"/>
    </w:p>
    <w:p w14:paraId="1273AD68" w14:textId="77777777" w:rsidR="00AB5AE0" w:rsidRPr="008539F6" w:rsidRDefault="00AB5AE0" w:rsidP="008539F6">
      <w:pPr>
        <w:spacing w:line="260" w:lineRule="exact"/>
        <w:ind w:firstLine="567"/>
        <w:jc w:val="both"/>
        <w:rPr>
          <w:snapToGrid w:val="0"/>
          <w:sz w:val="24"/>
          <w:szCs w:val="24"/>
        </w:rPr>
      </w:pPr>
      <w:r w:rsidRPr="008539F6">
        <w:rPr>
          <w:snapToGrid w:val="0"/>
          <w:sz w:val="24"/>
          <w:szCs w:val="24"/>
        </w:rPr>
        <w:t>Pozemek stavby není součástí žádného ochranného pásma.</w:t>
      </w:r>
      <w:bookmarkStart w:id="100" w:name="_Toc367870249"/>
    </w:p>
    <w:p w14:paraId="7AD031EA" w14:textId="77777777" w:rsidR="00AB5AE0" w:rsidRPr="008539F6" w:rsidRDefault="00AB5AE0" w:rsidP="008539F6">
      <w:pPr>
        <w:pStyle w:val="Nadpis2"/>
        <w:spacing w:line="260" w:lineRule="exact"/>
      </w:pPr>
      <w:bookmarkStart w:id="101" w:name="_Toc484386257"/>
      <w:r w:rsidRPr="008539F6">
        <w:t>c) vliv stavby na soustavu chráněných území Natura 2000</w:t>
      </w:r>
      <w:bookmarkEnd w:id="100"/>
      <w:bookmarkEnd w:id="101"/>
    </w:p>
    <w:p w14:paraId="2017D49F" w14:textId="77777777" w:rsidR="00AB5AE0" w:rsidRPr="008539F6" w:rsidRDefault="00AB5AE0" w:rsidP="008539F6">
      <w:pPr>
        <w:spacing w:line="260" w:lineRule="exact"/>
        <w:ind w:firstLine="567"/>
        <w:jc w:val="both"/>
        <w:rPr>
          <w:snapToGrid w:val="0"/>
          <w:sz w:val="24"/>
          <w:szCs w:val="24"/>
        </w:rPr>
      </w:pPr>
      <w:r w:rsidRPr="008539F6">
        <w:rPr>
          <w:snapToGrid w:val="0"/>
          <w:sz w:val="24"/>
          <w:szCs w:val="24"/>
        </w:rPr>
        <w:t>Navržená stavba nebude mít vliv na soustavu chráněných území Natura 2000.</w:t>
      </w:r>
      <w:bookmarkStart w:id="102" w:name="_Toc367870250"/>
    </w:p>
    <w:p w14:paraId="4D449FEB" w14:textId="77777777" w:rsidR="00AB5AE0" w:rsidRPr="008539F6" w:rsidRDefault="00AB5AE0" w:rsidP="008539F6">
      <w:pPr>
        <w:pStyle w:val="Nadpis2"/>
        <w:spacing w:line="260" w:lineRule="exact"/>
      </w:pPr>
      <w:bookmarkStart w:id="103" w:name="_Toc484386258"/>
      <w:r w:rsidRPr="008539F6">
        <w:t>d) návrh zohlednění podmínek ze závěrů zjišťovacího řízení nebo stanoviska EIA</w:t>
      </w:r>
      <w:bookmarkEnd w:id="102"/>
      <w:bookmarkEnd w:id="103"/>
    </w:p>
    <w:p w14:paraId="5CB7D123" w14:textId="77777777" w:rsidR="00AB5AE0" w:rsidRPr="008539F6" w:rsidRDefault="00AB5AE0" w:rsidP="008539F6">
      <w:pPr>
        <w:spacing w:line="260" w:lineRule="exact"/>
        <w:ind w:firstLine="567"/>
        <w:jc w:val="both"/>
        <w:rPr>
          <w:snapToGrid w:val="0"/>
          <w:sz w:val="24"/>
          <w:szCs w:val="24"/>
        </w:rPr>
      </w:pPr>
      <w:r w:rsidRPr="008539F6">
        <w:rPr>
          <w:snapToGrid w:val="0"/>
          <w:sz w:val="24"/>
          <w:szCs w:val="24"/>
        </w:rPr>
        <w:t>Charakterem stavebního záměru není vyžadováno. Není řešeno.</w:t>
      </w:r>
    </w:p>
    <w:p w14:paraId="12DF1298" w14:textId="77777777" w:rsidR="00AB5AE0" w:rsidRPr="008539F6" w:rsidRDefault="00AB5AE0" w:rsidP="008539F6">
      <w:pPr>
        <w:pStyle w:val="Nadpis2"/>
        <w:spacing w:line="260" w:lineRule="exact"/>
      </w:pPr>
      <w:bookmarkStart w:id="104" w:name="_Toc367870251"/>
      <w:bookmarkStart w:id="105" w:name="_Toc484386259"/>
      <w:r w:rsidRPr="008539F6">
        <w:t>e)</w:t>
      </w:r>
      <w:r w:rsidR="00952007" w:rsidRPr="008539F6">
        <w:t xml:space="preserve"> </w:t>
      </w:r>
      <w:r w:rsidRPr="008539F6">
        <w:t>navrhovaná ochranná a bezpečnostní pásma, rozsah omezení a podmínky ochrany podle jiných právních předpisů</w:t>
      </w:r>
      <w:bookmarkEnd w:id="104"/>
      <w:bookmarkEnd w:id="105"/>
    </w:p>
    <w:p w14:paraId="12D913C2" w14:textId="77777777" w:rsidR="00AB5AE0" w:rsidRPr="008539F6" w:rsidRDefault="00AB5AE0" w:rsidP="008539F6">
      <w:pPr>
        <w:spacing w:after="120" w:line="260" w:lineRule="exact"/>
        <w:ind w:firstLine="567"/>
        <w:rPr>
          <w:sz w:val="24"/>
          <w:szCs w:val="24"/>
        </w:rPr>
      </w:pPr>
      <w:r w:rsidRPr="008539F6">
        <w:rPr>
          <w:sz w:val="24"/>
          <w:szCs w:val="24"/>
        </w:rPr>
        <w:t>Navržená stavba nebude výrazně negativně ovlivňovat stávající prostředí.</w:t>
      </w:r>
    </w:p>
    <w:p w14:paraId="2CD7B858" w14:textId="77777777" w:rsidR="00AB5AE0" w:rsidRPr="008539F6" w:rsidRDefault="00AB5AE0" w:rsidP="008539F6">
      <w:pPr>
        <w:spacing w:after="120" w:line="260" w:lineRule="exact"/>
        <w:ind w:firstLine="567"/>
        <w:jc w:val="both"/>
        <w:rPr>
          <w:sz w:val="24"/>
          <w:szCs w:val="24"/>
        </w:rPr>
      </w:pPr>
      <w:r w:rsidRPr="008539F6">
        <w:rPr>
          <w:sz w:val="24"/>
          <w:szCs w:val="24"/>
        </w:rPr>
        <w:t xml:space="preserve">Pozemek dle dostupných informací nespadá do žádného chráněného území. Pokud se v následném řízení objeví požadavek na zapracování zvláštních ochranných opatření ze strany dotčených orgánů, budou tyto respektovány a implementovány do projektové dokumentace. Dílčí ochranná pásma definovaná vedením inženýrských sítí budou v souladu s platnými ČSN respektována. </w:t>
      </w:r>
    </w:p>
    <w:p w14:paraId="6AC7CAA7" w14:textId="77777777" w:rsidR="00AB5AE0" w:rsidRPr="008539F6" w:rsidRDefault="00AB5AE0" w:rsidP="008539F6">
      <w:pPr>
        <w:pStyle w:val="Nadpis1"/>
        <w:spacing w:before="200" w:line="260" w:lineRule="exact"/>
        <w:rPr>
          <w:szCs w:val="24"/>
        </w:rPr>
      </w:pPr>
      <w:bookmarkStart w:id="106" w:name="_Toc367870252"/>
      <w:bookmarkStart w:id="107" w:name="_Toc484386260"/>
      <w:proofErr w:type="gramStart"/>
      <w:r w:rsidRPr="008539F6">
        <w:rPr>
          <w:bCs/>
          <w:szCs w:val="24"/>
        </w:rPr>
        <w:lastRenderedPageBreak/>
        <w:t xml:space="preserve">B.7  </w:t>
      </w:r>
      <w:r w:rsidRPr="008539F6">
        <w:rPr>
          <w:szCs w:val="24"/>
        </w:rPr>
        <w:t>Ochrana</w:t>
      </w:r>
      <w:proofErr w:type="gramEnd"/>
      <w:r w:rsidRPr="008539F6">
        <w:rPr>
          <w:szCs w:val="24"/>
        </w:rPr>
        <w:t xml:space="preserve"> obyvatelstva</w:t>
      </w:r>
      <w:bookmarkEnd w:id="106"/>
      <w:bookmarkEnd w:id="107"/>
    </w:p>
    <w:p w14:paraId="0DB65BD6" w14:textId="77777777" w:rsidR="00AB5AE0" w:rsidRPr="008539F6" w:rsidRDefault="00AB5AE0" w:rsidP="00E72BE2">
      <w:pPr>
        <w:spacing w:before="120" w:line="260" w:lineRule="exact"/>
        <w:ind w:firstLine="567"/>
        <w:jc w:val="both"/>
        <w:rPr>
          <w:sz w:val="24"/>
          <w:szCs w:val="24"/>
        </w:rPr>
      </w:pPr>
      <w:r w:rsidRPr="008539F6">
        <w:rPr>
          <w:sz w:val="24"/>
          <w:szCs w:val="24"/>
        </w:rPr>
        <w:t xml:space="preserve">Nejsou navržena žádná zvláštní opatření. </w:t>
      </w:r>
    </w:p>
    <w:p w14:paraId="27EDDB43" w14:textId="77777777" w:rsidR="00952007" w:rsidRPr="008539F6" w:rsidRDefault="00AB5AE0" w:rsidP="008539F6">
      <w:pPr>
        <w:spacing w:line="260" w:lineRule="exact"/>
        <w:ind w:firstLine="567"/>
        <w:jc w:val="both"/>
        <w:rPr>
          <w:sz w:val="24"/>
          <w:szCs w:val="24"/>
        </w:rPr>
      </w:pPr>
      <w:r w:rsidRPr="008539F6">
        <w:rPr>
          <w:sz w:val="24"/>
          <w:szCs w:val="24"/>
        </w:rPr>
        <w:t xml:space="preserve">Navrhovaná stavba není součástí zóny havarijního plánování. Navrhovaná stavba nevyžaduje, vzhledem k charakteru provozu, preventivní havarijní plánování. Navržená stavba není vzhledem ke svému dispozičnímu a konstrukčnímu charakteru využitelná pro ukrytí osob. V řešeném území nejsou umístěny prvky systému civilní ochrany – kryty, sirény apod.  </w:t>
      </w:r>
    </w:p>
    <w:p w14:paraId="6B016DDB" w14:textId="77777777" w:rsidR="00AB5AE0" w:rsidRPr="008539F6" w:rsidRDefault="00AB5AE0" w:rsidP="008539F6">
      <w:pPr>
        <w:spacing w:line="260" w:lineRule="exact"/>
        <w:ind w:firstLine="567"/>
        <w:jc w:val="both"/>
        <w:rPr>
          <w:sz w:val="24"/>
          <w:szCs w:val="24"/>
        </w:rPr>
      </w:pPr>
      <w:r w:rsidRPr="008539F6">
        <w:rPr>
          <w:sz w:val="24"/>
          <w:szCs w:val="24"/>
        </w:rPr>
        <w:t>Pro danou stavbu není z hlediska umístění potenciálních zdrojů posuzovat problematiku ochrany obyvatelstva (dle z. 380/2002 Sb.)</w:t>
      </w:r>
    </w:p>
    <w:p w14:paraId="30E06691" w14:textId="77777777" w:rsidR="00AB5AE0" w:rsidRPr="008539F6" w:rsidRDefault="00AB5AE0" w:rsidP="008539F6">
      <w:pPr>
        <w:pStyle w:val="Nadpis1"/>
        <w:spacing w:before="200" w:line="260" w:lineRule="exact"/>
        <w:rPr>
          <w:szCs w:val="24"/>
        </w:rPr>
      </w:pPr>
      <w:bookmarkStart w:id="108" w:name="_Toc367870253"/>
      <w:bookmarkStart w:id="109" w:name="_Toc484386261"/>
      <w:proofErr w:type="gramStart"/>
      <w:r w:rsidRPr="008539F6">
        <w:rPr>
          <w:bCs/>
          <w:szCs w:val="24"/>
        </w:rPr>
        <w:t xml:space="preserve">B.8  </w:t>
      </w:r>
      <w:r w:rsidRPr="008539F6">
        <w:rPr>
          <w:szCs w:val="24"/>
        </w:rPr>
        <w:t>Zásady</w:t>
      </w:r>
      <w:proofErr w:type="gramEnd"/>
      <w:r w:rsidRPr="008539F6">
        <w:rPr>
          <w:szCs w:val="24"/>
        </w:rPr>
        <w:t xml:space="preserve"> organizace výstavby</w:t>
      </w:r>
      <w:bookmarkEnd w:id="108"/>
      <w:bookmarkEnd w:id="109"/>
    </w:p>
    <w:p w14:paraId="2BCB93D5" w14:textId="77777777" w:rsidR="00AB5AE0" w:rsidRPr="008539F6" w:rsidRDefault="00AB5AE0" w:rsidP="008539F6">
      <w:pPr>
        <w:pStyle w:val="Nadpis2"/>
        <w:spacing w:line="260" w:lineRule="exact"/>
      </w:pPr>
      <w:bookmarkStart w:id="110" w:name="_Toc367870254"/>
      <w:bookmarkStart w:id="111" w:name="_Toc484386262"/>
      <w:r w:rsidRPr="008539F6">
        <w:t>a)</w:t>
      </w:r>
      <w:r w:rsidR="00952007" w:rsidRPr="008539F6">
        <w:t xml:space="preserve"> </w:t>
      </w:r>
      <w:r w:rsidRPr="008539F6">
        <w:t>potřeby a spotřeby rozhodujících médií a hmot, jejich zajištění</w:t>
      </w:r>
      <w:bookmarkEnd w:id="110"/>
      <w:bookmarkEnd w:id="111"/>
    </w:p>
    <w:p w14:paraId="3BF30CF9" w14:textId="77777777" w:rsidR="00AB5AE0" w:rsidRPr="008539F6" w:rsidRDefault="00AB5AE0" w:rsidP="008539F6">
      <w:pPr>
        <w:spacing w:line="260" w:lineRule="exact"/>
        <w:ind w:firstLine="567"/>
        <w:jc w:val="both"/>
        <w:rPr>
          <w:sz w:val="24"/>
          <w:szCs w:val="24"/>
        </w:rPr>
      </w:pPr>
      <w:r w:rsidRPr="008539F6">
        <w:rPr>
          <w:sz w:val="24"/>
          <w:szCs w:val="24"/>
        </w:rPr>
        <w:t xml:space="preserve">Elektrická energie bude zajištěna elektrocentrálou. </w:t>
      </w:r>
    </w:p>
    <w:p w14:paraId="764587F1" w14:textId="77777777" w:rsidR="00AB5AE0" w:rsidRPr="008539F6" w:rsidRDefault="00AB5AE0" w:rsidP="008539F6">
      <w:pPr>
        <w:spacing w:line="260" w:lineRule="exact"/>
        <w:ind w:firstLine="567"/>
        <w:jc w:val="both"/>
        <w:rPr>
          <w:sz w:val="24"/>
          <w:szCs w:val="24"/>
        </w:rPr>
      </w:pPr>
      <w:r w:rsidRPr="008539F6">
        <w:rPr>
          <w:sz w:val="24"/>
          <w:szCs w:val="24"/>
        </w:rPr>
        <w:t>Vod</w:t>
      </w:r>
      <w:r w:rsidR="00952007" w:rsidRPr="008539F6">
        <w:rPr>
          <w:sz w:val="24"/>
          <w:szCs w:val="24"/>
        </w:rPr>
        <w:t>u</w:t>
      </w:r>
      <w:r w:rsidRPr="008539F6">
        <w:rPr>
          <w:sz w:val="24"/>
          <w:szCs w:val="24"/>
        </w:rPr>
        <w:t xml:space="preserve"> pro technologické a stavební účely na venkovní stavbu </w:t>
      </w:r>
      <w:r w:rsidR="00952007" w:rsidRPr="008539F6">
        <w:rPr>
          <w:sz w:val="24"/>
          <w:szCs w:val="24"/>
        </w:rPr>
        <w:t>si</w:t>
      </w:r>
      <w:r w:rsidRPr="008539F6">
        <w:rPr>
          <w:sz w:val="24"/>
          <w:szCs w:val="24"/>
        </w:rPr>
        <w:t xml:space="preserve"> </w:t>
      </w:r>
      <w:r w:rsidR="00952007" w:rsidRPr="008539F6">
        <w:rPr>
          <w:bCs/>
          <w:sz w:val="24"/>
          <w:szCs w:val="24"/>
        </w:rPr>
        <w:t>zajistí prováděcí firma</w:t>
      </w:r>
      <w:r w:rsidRPr="008539F6">
        <w:rPr>
          <w:sz w:val="24"/>
          <w:szCs w:val="24"/>
        </w:rPr>
        <w:t>.</w:t>
      </w:r>
    </w:p>
    <w:p w14:paraId="647D206F" w14:textId="77777777" w:rsidR="00AB5AE0" w:rsidRPr="008539F6" w:rsidRDefault="00AB5AE0" w:rsidP="008539F6">
      <w:pPr>
        <w:spacing w:line="260" w:lineRule="exact"/>
        <w:ind w:firstLine="567"/>
        <w:jc w:val="both"/>
        <w:rPr>
          <w:bCs/>
          <w:sz w:val="24"/>
          <w:szCs w:val="24"/>
        </w:rPr>
      </w:pPr>
      <w:r w:rsidRPr="008539F6">
        <w:rPr>
          <w:bCs/>
          <w:sz w:val="24"/>
          <w:szCs w:val="24"/>
        </w:rPr>
        <w:t>Pohonné hmoty si zajistí prováděcí firma na své náklady. Pohonné hmoty budou pracovníky prováděcí firmy dováženy dle momentální potřeby a budou hned použity pro vybrané stavební stroje a nástroje. Pohonné hmoty NEBUDOU skladovány na místě stavby nebo v prostoru zařízení staveniště.</w:t>
      </w:r>
    </w:p>
    <w:p w14:paraId="2F523424" w14:textId="77777777" w:rsidR="00AB5AE0" w:rsidRPr="008539F6" w:rsidRDefault="00AB5AE0" w:rsidP="008539F6">
      <w:pPr>
        <w:spacing w:line="260" w:lineRule="exact"/>
        <w:ind w:firstLine="567"/>
        <w:jc w:val="both"/>
        <w:rPr>
          <w:bCs/>
          <w:sz w:val="24"/>
          <w:szCs w:val="24"/>
        </w:rPr>
      </w:pPr>
      <w:r w:rsidRPr="008539F6">
        <w:rPr>
          <w:bCs/>
          <w:sz w:val="24"/>
          <w:szCs w:val="24"/>
        </w:rPr>
        <w:t>Stavební hmoty a materiály budou na místo stavby dováženy průběžně prováděcí firmou. Pro skladování materiálu bude použita venkovní plocha, popř. skladovací kontejner v místě zařízení staveniště</w:t>
      </w:r>
      <w:r w:rsidR="00655647" w:rsidRPr="008539F6">
        <w:rPr>
          <w:bCs/>
          <w:sz w:val="24"/>
          <w:szCs w:val="24"/>
        </w:rPr>
        <w:t xml:space="preserve"> (shozy v kompenzátorech)</w:t>
      </w:r>
      <w:r w:rsidRPr="008539F6">
        <w:rPr>
          <w:bCs/>
          <w:sz w:val="24"/>
          <w:szCs w:val="24"/>
        </w:rPr>
        <w:t>.</w:t>
      </w:r>
    </w:p>
    <w:p w14:paraId="7FA71F8B" w14:textId="77777777" w:rsidR="00AB5AE0" w:rsidRPr="008539F6" w:rsidRDefault="00AB5AE0" w:rsidP="008539F6">
      <w:pPr>
        <w:pStyle w:val="Nadpis2"/>
        <w:spacing w:before="160" w:line="260" w:lineRule="exact"/>
      </w:pPr>
      <w:bookmarkStart w:id="112" w:name="_Toc367870255"/>
      <w:bookmarkStart w:id="113" w:name="_Toc484386263"/>
      <w:r w:rsidRPr="008539F6">
        <w:t>b)</w:t>
      </w:r>
      <w:r w:rsidR="00952007" w:rsidRPr="008539F6">
        <w:t xml:space="preserve"> </w:t>
      </w:r>
      <w:r w:rsidRPr="008539F6">
        <w:t>odvodnění staveniště</w:t>
      </w:r>
      <w:bookmarkEnd w:id="112"/>
      <w:bookmarkEnd w:id="113"/>
    </w:p>
    <w:p w14:paraId="497208DD"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Pro odvodnění srážkových vod z výkopů se využije kalových čerpadel, která se napojí do stávajících kanálových vpustí. </w:t>
      </w:r>
    </w:p>
    <w:p w14:paraId="36CAD962" w14:textId="77777777" w:rsidR="00AB5AE0" w:rsidRPr="008539F6" w:rsidRDefault="00AB5AE0" w:rsidP="008539F6">
      <w:pPr>
        <w:pStyle w:val="Nadpis2"/>
        <w:spacing w:before="160" w:line="260" w:lineRule="exact"/>
      </w:pPr>
      <w:bookmarkStart w:id="114" w:name="_Toc367870256"/>
      <w:bookmarkStart w:id="115" w:name="_Toc484386264"/>
      <w:r w:rsidRPr="008539F6">
        <w:t>c)</w:t>
      </w:r>
      <w:r w:rsidR="00952007" w:rsidRPr="008539F6">
        <w:t xml:space="preserve"> </w:t>
      </w:r>
      <w:r w:rsidRPr="008539F6">
        <w:t>napojení staveniště na stávající dopravní a technickou infrastrukturu</w:t>
      </w:r>
      <w:bookmarkEnd w:id="114"/>
      <w:bookmarkEnd w:id="115"/>
    </w:p>
    <w:p w14:paraId="1F0248F0" w14:textId="77777777" w:rsidR="00AB5AE0" w:rsidRPr="008539F6" w:rsidRDefault="00AB5AE0" w:rsidP="008539F6">
      <w:pPr>
        <w:spacing w:line="260" w:lineRule="exact"/>
        <w:ind w:firstLine="567"/>
        <w:jc w:val="both"/>
        <w:rPr>
          <w:bCs/>
          <w:sz w:val="24"/>
          <w:szCs w:val="24"/>
        </w:rPr>
      </w:pPr>
      <w:r w:rsidRPr="008539F6">
        <w:rPr>
          <w:bCs/>
          <w:sz w:val="24"/>
          <w:szCs w:val="24"/>
        </w:rPr>
        <w:t>Napojení na stávající a technickou infrastrukturu není uvažováno. Příjezdové komunikace k místu stavby je stávající, po místních komunikacích. V průběhu výstavby bude stavbyvedoucí ručit za čistotu veřejné komunikace (od případných nečistot z provozu staveniště).</w:t>
      </w:r>
    </w:p>
    <w:p w14:paraId="35B4EBD7" w14:textId="77777777" w:rsidR="00AB5AE0" w:rsidRPr="008539F6" w:rsidRDefault="00AB5AE0" w:rsidP="008539F6">
      <w:pPr>
        <w:pStyle w:val="Nadpis2"/>
        <w:spacing w:before="160" w:line="260" w:lineRule="exact"/>
      </w:pPr>
      <w:bookmarkStart w:id="116" w:name="_Toc367870257"/>
      <w:bookmarkStart w:id="117" w:name="_Toc484386265"/>
      <w:r w:rsidRPr="008539F6">
        <w:t>d)</w:t>
      </w:r>
      <w:r w:rsidR="00952007" w:rsidRPr="008539F6">
        <w:t xml:space="preserve"> </w:t>
      </w:r>
      <w:r w:rsidRPr="008539F6">
        <w:t>vliv provádění stavby na okolní stavby a pozemky</w:t>
      </w:r>
      <w:bookmarkEnd w:id="116"/>
      <w:bookmarkEnd w:id="117"/>
    </w:p>
    <w:p w14:paraId="78C869F9" w14:textId="77777777" w:rsidR="00AB5AE0" w:rsidRPr="008539F6" w:rsidRDefault="00AB5AE0" w:rsidP="008539F6">
      <w:pPr>
        <w:spacing w:line="260" w:lineRule="exact"/>
        <w:ind w:firstLine="567"/>
        <w:jc w:val="both"/>
        <w:rPr>
          <w:bCs/>
          <w:sz w:val="24"/>
          <w:szCs w:val="24"/>
        </w:rPr>
      </w:pPr>
      <w:r w:rsidRPr="008539F6">
        <w:rPr>
          <w:bCs/>
          <w:sz w:val="24"/>
          <w:szCs w:val="24"/>
        </w:rPr>
        <w:t>Navržená stavba nebude mít během jejího provádění zásadní vliv na okolní stavby a pozemky. Provádění stavebních prací může částečně negativně ovlivňovat okolí dopravou nákladními automobily zásobujícími stavbu stavebními materiál, mobilními mechanizmy provádějící zemní, montážní a podobné práce.</w:t>
      </w:r>
    </w:p>
    <w:p w14:paraId="3B96719D" w14:textId="77777777" w:rsidR="00AB5AE0" w:rsidRPr="008539F6" w:rsidRDefault="00AB5AE0" w:rsidP="008539F6">
      <w:pPr>
        <w:spacing w:line="260" w:lineRule="exact"/>
        <w:ind w:firstLine="567"/>
        <w:jc w:val="both"/>
        <w:rPr>
          <w:bCs/>
          <w:sz w:val="24"/>
          <w:szCs w:val="24"/>
        </w:rPr>
      </w:pPr>
      <w:r w:rsidRPr="008539F6">
        <w:rPr>
          <w:bCs/>
          <w:sz w:val="24"/>
          <w:szCs w:val="24"/>
        </w:rPr>
        <w:t>Stavba je povinna udržovat používané příjezdové čisté, bez nánosu zemin a zajistit výjezd čistých vozidel ze stavby.</w:t>
      </w:r>
    </w:p>
    <w:p w14:paraId="15916D21"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Při výstavbě budou používány stroje se sníženou hlučností v dobrém technickém stavu, v pracovních přestávkách budou stroje vypínány, v době 22.00 - 6.00 hodin nebudou stavební práce prováděny. </w:t>
      </w:r>
    </w:p>
    <w:p w14:paraId="07143D58"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Zhotovitel stavby je povinen při realizaci stavby postupovat tak, aby vliv provádění stavby na okolí nebyl významný. </w:t>
      </w:r>
    </w:p>
    <w:p w14:paraId="2E820ED8" w14:textId="77777777" w:rsidR="00AB5AE0" w:rsidRPr="008539F6" w:rsidRDefault="00AB5AE0" w:rsidP="008539F6">
      <w:pPr>
        <w:pStyle w:val="Nadpis2"/>
        <w:spacing w:line="260" w:lineRule="exact"/>
      </w:pPr>
      <w:bookmarkStart w:id="118" w:name="_Toc367870258"/>
      <w:bookmarkStart w:id="119" w:name="_Toc484386266"/>
      <w:r w:rsidRPr="008539F6">
        <w:t>e)</w:t>
      </w:r>
      <w:r w:rsidR="00952007" w:rsidRPr="008539F6">
        <w:t xml:space="preserve"> </w:t>
      </w:r>
      <w:r w:rsidRPr="008539F6">
        <w:t>ochrana okolí staveniště a požadavky na související asanace, demolice, kácení dřevin</w:t>
      </w:r>
      <w:bookmarkEnd w:id="118"/>
      <w:bookmarkEnd w:id="119"/>
    </w:p>
    <w:p w14:paraId="4E803EF2" w14:textId="77777777" w:rsidR="00AB5AE0" w:rsidRPr="008539F6" w:rsidRDefault="00AB5AE0" w:rsidP="008539F6">
      <w:pPr>
        <w:tabs>
          <w:tab w:val="left" w:pos="567"/>
        </w:tabs>
        <w:spacing w:line="260" w:lineRule="exact"/>
        <w:ind w:firstLine="567"/>
        <w:jc w:val="both"/>
        <w:rPr>
          <w:sz w:val="24"/>
          <w:szCs w:val="24"/>
        </w:rPr>
      </w:pPr>
      <w:r w:rsidRPr="008539F6">
        <w:rPr>
          <w:sz w:val="24"/>
          <w:szCs w:val="24"/>
        </w:rPr>
        <w:t xml:space="preserve">V rámci staveniště je nutno respektovat ochranná pásma stávajících silnoproudých vedení, rozvodu vody a popř. rozvodu plynu. </w:t>
      </w:r>
    </w:p>
    <w:p w14:paraId="28FBB8E2" w14:textId="77777777" w:rsidR="00AB5AE0" w:rsidRPr="008539F6" w:rsidRDefault="00AB5AE0" w:rsidP="008539F6">
      <w:pPr>
        <w:tabs>
          <w:tab w:val="left" w:pos="567"/>
        </w:tabs>
        <w:spacing w:line="260" w:lineRule="exact"/>
        <w:ind w:firstLine="567"/>
        <w:jc w:val="both"/>
        <w:rPr>
          <w:sz w:val="24"/>
          <w:szCs w:val="24"/>
        </w:rPr>
      </w:pPr>
      <w:r w:rsidRPr="008539F6">
        <w:rPr>
          <w:sz w:val="24"/>
          <w:szCs w:val="24"/>
        </w:rPr>
        <w:t xml:space="preserve">V dostatečném časovém předstihu před prováděním stavebních prací zajistí zhotovitel vytýčení veškerých stávajících rozvodů v prostoru staveniště. Vytýčení bude řádně zaznamenáno ve stavebním deníku. </w:t>
      </w:r>
    </w:p>
    <w:p w14:paraId="2FBC4770" w14:textId="77777777" w:rsidR="009D2AB5" w:rsidRDefault="009D2AB5" w:rsidP="008539F6">
      <w:pPr>
        <w:spacing w:line="260" w:lineRule="exact"/>
        <w:ind w:firstLine="567"/>
        <w:jc w:val="both"/>
        <w:rPr>
          <w:bCs/>
          <w:sz w:val="24"/>
          <w:szCs w:val="24"/>
        </w:rPr>
      </w:pPr>
    </w:p>
    <w:p w14:paraId="4B1954CA" w14:textId="77777777" w:rsidR="009D2AB5" w:rsidRDefault="009D2AB5" w:rsidP="008539F6">
      <w:pPr>
        <w:spacing w:line="260" w:lineRule="exact"/>
        <w:ind w:firstLine="567"/>
        <w:jc w:val="both"/>
        <w:rPr>
          <w:bCs/>
          <w:sz w:val="24"/>
          <w:szCs w:val="24"/>
        </w:rPr>
      </w:pPr>
    </w:p>
    <w:p w14:paraId="36C4CD6E" w14:textId="77777777" w:rsidR="009D2AB5" w:rsidRDefault="009D2AB5" w:rsidP="008539F6">
      <w:pPr>
        <w:spacing w:line="260" w:lineRule="exact"/>
        <w:ind w:firstLine="567"/>
        <w:jc w:val="both"/>
        <w:rPr>
          <w:bCs/>
          <w:sz w:val="24"/>
          <w:szCs w:val="24"/>
        </w:rPr>
      </w:pPr>
    </w:p>
    <w:p w14:paraId="5BF09050" w14:textId="25D6A6AC" w:rsidR="00AB5AE0" w:rsidRPr="008539F6" w:rsidRDefault="00AB5AE0" w:rsidP="009D2AB5">
      <w:pPr>
        <w:spacing w:line="260" w:lineRule="exact"/>
        <w:ind w:firstLine="567"/>
        <w:jc w:val="both"/>
        <w:rPr>
          <w:bCs/>
          <w:sz w:val="24"/>
          <w:szCs w:val="24"/>
        </w:rPr>
      </w:pPr>
      <w:r w:rsidRPr="008539F6">
        <w:rPr>
          <w:bCs/>
          <w:sz w:val="24"/>
          <w:szCs w:val="24"/>
        </w:rPr>
        <w:lastRenderedPageBreak/>
        <w:t xml:space="preserve">Staveniště a stávající plochy pro skladování materiálu a jeho přesuny nemusí být nijak stavebně upravovány. Je doporučeno před umístěním zařízením staveniště si toto místo prohlédnout. </w:t>
      </w:r>
    </w:p>
    <w:p w14:paraId="36DD4194" w14:textId="07988633" w:rsidR="00AB5AE0" w:rsidRDefault="00AB5AE0" w:rsidP="009D2AB5">
      <w:pPr>
        <w:spacing w:line="260" w:lineRule="exact"/>
        <w:ind w:firstLine="567"/>
        <w:jc w:val="both"/>
        <w:rPr>
          <w:bCs/>
          <w:sz w:val="24"/>
          <w:szCs w:val="24"/>
        </w:rPr>
      </w:pPr>
      <w:r w:rsidRPr="008539F6">
        <w:rPr>
          <w:bCs/>
          <w:sz w:val="24"/>
          <w:szCs w:val="24"/>
        </w:rPr>
        <w:t>Pokud při manipulaci se stavebním materiálem dojde k poškození stávajících zelených nebo zpevněných ploch budou tyto po dokončení stavebních prací uvedeny do původního stavu.</w:t>
      </w:r>
      <w:r w:rsidR="00E72635" w:rsidRPr="008539F6">
        <w:rPr>
          <w:bCs/>
          <w:sz w:val="24"/>
          <w:szCs w:val="24"/>
        </w:rPr>
        <w:t xml:space="preserve"> </w:t>
      </w:r>
      <w:r w:rsidRPr="008539F6">
        <w:rPr>
          <w:bCs/>
          <w:sz w:val="24"/>
          <w:szCs w:val="24"/>
        </w:rPr>
        <w:t>V rámci stavby nebudou prováděny asanace.</w:t>
      </w:r>
    </w:p>
    <w:p w14:paraId="016117EA" w14:textId="22A2EBE4" w:rsidR="00033F74" w:rsidRPr="00033F74" w:rsidRDefault="00033F74" w:rsidP="00E72BE2">
      <w:pPr>
        <w:spacing w:before="120" w:line="260" w:lineRule="exact"/>
        <w:ind w:firstLine="567"/>
        <w:jc w:val="both"/>
        <w:rPr>
          <w:b/>
          <w:sz w:val="24"/>
          <w:szCs w:val="24"/>
        </w:rPr>
      </w:pPr>
      <w:r w:rsidRPr="00033F74">
        <w:rPr>
          <w:b/>
          <w:sz w:val="24"/>
          <w:szCs w:val="24"/>
        </w:rPr>
        <w:t>V trase přípojek</w:t>
      </w:r>
      <w:r>
        <w:rPr>
          <w:b/>
          <w:sz w:val="24"/>
          <w:szCs w:val="24"/>
        </w:rPr>
        <w:t xml:space="preserve"> </w:t>
      </w:r>
      <w:r w:rsidRPr="00033F74">
        <w:rPr>
          <w:b/>
          <w:sz w:val="24"/>
          <w:szCs w:val="24"/>
        </w:rPr>
        <w:t>v ochranném pásmu se nachází vzrostlý strom, který bude pokácen.</w:t>
      </w:r>
    </w:p>
    <w:p w14:paraId="61298F8C" w14:textId="77777777" w:rsidR="00AB5AE0" w:rsidRPr="008539F6" w:rsidRDefault="00AB5AE0" w:rsidP="009D2AB5">
      <w:pPr>
        <w:pStyle w:val="Nadpis2"/>
        <w:spacing w:line="260" w:lineRule="exact"/>
      </w:pPr>
      <w:bookmarkStart w:id="120" w:name="_Toc367870259"/>
      <w:bookmarkStart w:id="121" w:name="_Toc484386267"/>
      <w:r w:rsidRPr="008539F6">
        <w:t>f)</w:t>
      </w:r>
      <w:r w:rsidR="00952007" w:rsidRPr="008539F6">
        <w:t xml:space="preserve"> </w:t>
      </w:r>
      <w:r w:rsidRPr="008539F6">
        <w:t>maximální zábory pro staveniště (dočasné / trvalé)</w:t>
      </w:r>
      <w:bookmarkEnd w:id="120"/>
      <w:bookmarkEnd w:id="121"/>
    </w:p>
    <w:p w14:paraId="1274E453" w14:textId="5D15C05F" w:rsidR="00AB5AE0" w:rsidRPr="008539F6" w:rsidRDefault="00AB5AE0" w:rsidP="009D2AB5">
      <w:pPr>
        <w:tabs>
          <w:tab w:val="left" w:pos="567"/>
        </w:tabs>
        <w:spacing w:line="260" w:lineRule="exact"/>
        <w:ind w:firstLine="567"/>
        <w:jc w:val="both"/>
        <w:rPr>
          <w:sz w:val="24"/>
          <w:szCs w:val="24"/>
        </w:rPr>
      </w:pPr>
      <w:r w:rsidRPr="008539F6">
        <w:rPr>
          <w:sz w:val="24"/>
          <w:szCs w:val="24"/>
        </w:rPr>
        <w:t>Stavba bude realizována na pozemcích ve vlastnictví viz A</w:t>
      </w:r>
      <w:r w:rsidR="00610D9F" w:rsidRPr="008539F6">
        <w:rPr>
          <w:sz w:val="24"/>
          <w:szCs w:val="24"/>
        </w:rPr>
        <w:t xml:space="preserve"> </w:t>
      </w:r>
      <w:r w:rsidR="00552DB6" w:rsidRPr="008539F6">
        <w:rPr>
          <w:sz w:val="24"/>
          <w:szCs w:val="24"/>
        </w:rPr>
        <w:t xml:space="preserve">- </w:t>
      </w:r>
      <w:r w:rsidRPr="008539F6">
        <w:rPr>
          <w:sz w:val="24"/>
          <w:szCs w:val="24"/>
        </w:rPr>
        <w:t>Průvodní technická zpráva.</w:t>
      </w:r>
    </w:p>
    <w:p w14:paraId="159381A7" w14:textId="3EFC2240" w:rsidR="00AB5AE0" w:rsidRPr="008539F6" w:rsidRDefault="00AB5AE0" w:rsidP="009D2AB5">
      <w:pPr>
        <w:tabs>
          <w:tab w:val="left" w:pos="567"/>
        </w:tabs>
        <w:spacing w:line="260" w:lineRule="exact"/>
        <w:ind w:firstLine="567"/>
        <w:jc w:val="both"/>
        <w:rPr>
          <w:sz w:val="24"/>
          <w:szCs w:val="24"/>
        </w:rPr>
      </w:pPr>
      <w:r w:rsidRPr="008539F6">
        <w:rPr>
          <w:bCs/>
          <w:sz w:val="24"/>
          <w:szCs w:val="24"/>
        </w:rPr>
        <w:t xml:space="preserve">Dočasný zábor staveniště pro provedení stavby bude ve výměře cca </w:t>
      </w:r>
      <w:r w:rsidR="00552DB6" w:rsidRPr="008539F6">
        <w:rPr>
          <w:bCs/>
          <w:sz w:val="24"/>
          <w:szCs w:val="24"/>
        </w:rPr>
        <w:t>268</w:t>
      </w:r>
      <w:r w:rsidRPr="008539F6">
        <w:rPr>
          <w:bCs/>
          <w:sz w:val="24"/>
          <w:szCs w:val="24"/>
        </w:rPr>
        <w:t xml:space="preserve"> m</w:t>
      </w:r>
      <w:r w:rsidRPr="008539F6">
        <w:rPr>
          <w:bCs/>
          <w:sz w:val="24"/>
          <w:szCs w:val="24"/>
          <w:vertAlign w:val="superscript"/>
        </w:rPr>
        <w:t>2</w:t>
      </w:r>
      <w:r w:rsidRPr="008539F6">
        <w:rPr>
          <w:bCs/>
          <w:sz w:val="24"/>
          <w:szCs w:val="24"/>
        </w:rPr>
        <w:t xml:space="preserve"> </w:t>
      </w:r>
      <w:r w:rsidR="00552DB6" w:rsidRPr="008539F6">
        <w:rPr>
          <w:bCs/>
          <w:sz w:val="24"/>
          <w:szCs w:val="24"/>
        </w:rPr>
        <w:t>-</w:t>
      </w:r>
      <w:r w:rsidRPr="008539F6">
        <w:rPr>
          <w:sz w:val="24"/>
          <w:szCs w:val="24"/>
        </w:rPr>
        <w:t xml:space="preserve"> viz výkres </w:t>
      </w:r>
      <w:r w:rsidR="00795055" w:rsidRPr="008539F6">
        <w:rPr>
          <w:sz w:val="24"/>
          <w:szCs w:val="24"/>
        </w:rPr>
        <w:t>ZOV</w:t>
      </w:r>
      <w:r w:rsidRPr="008539F6">
        <w:rPr>
          <w:sz w:val="24"/>
          <w:szCs w:val="24"/>
        </w:rPr>
        <w:t>.</w:t>
      </w:r>
      <w:r w:rsidRPr="008539F6">
        <w:rPr>
          <w:bCs/>
          <w:sz w:val="24"/>
          <w:szCs w:val="24"/>
        </w:rPr>
        <w:t xml:space="preserve"> </w:t>
      </w:r>
      <w:r w:rsidR="00795055" w:rsidRPr="008539F6">
        <w:rPr>
          <w:bCs/>
          <w:sz w:val="24"/>
          <w:szCs w:val="24"/>
        </w:rPr>
        <w:t xml:space="preserve"> </w:t>
      </w:r>
      <w:r w:rsidRPr="008539F6">
        <w:rPr>
          <w:sz w:val="24"/>
          <w:szCs w:val="24"/>
        </w:rPr>
        <w:t>Celý prostor musí být udržován v čistotě a pořádku a viditelně označen.</w:t>
      </w:r>
    </w:p>
    <w:p w14:paraId="56E1A78D" w14:textId="7A45327D" w:rsidR="00AB5AE0" w:rsidRPr="008539F6" w:rsidRDefault="00AB5AE0" w:rsidP="009D2AB5">
      <w:pPr>
        <w:tabs>
          <w:tab w:val="left" w:pos="567"/>
        </w:tabs>
        <w:spacing w:line="260" w:lineRule="exact"/>
        <w:ind w:firstLine="567"/>
        <w:jc w:val="both"/>
        <w:rPr>
          <w:sz w:val="24"/>
          <w:szCs w:val="24"/>
        </w:rPr>
      </w:pPr>
      <w:r w:rsidRPr="008539F6">
        <w:rPr>
          <w:sz w:val="24"/>
          <w:szCs w:val="24"/>
        </w:rPr>
        <w:t xml:space="preserve">Vjezd na stavbu je z ul. </w:t>
      </w:r>
      <w:r w:rsidR="00795055" w:rsidRPr="008539F6">
        <w:rPr>
          <w:sz w:val="24"/>
          <w:szCs w:val="24"/>
        </w:rPr>
        <w:t>Marie Pujmanové</w:t>
      </w:r>
      <w:r w:rsidR="00655647" w:rsidRPr="008539F6">
        <w:rPr>
          <w:sz w:val="24"/>
          <w:szCs w:val="24"/>
        </w:rPr>
        <w:t>.</w:t>
      </w:r>
      <w:r w:rsidRPr="008539F6">
        <w:rPr>
          <w:sz w:val="24"/>
          <w:szCs w:val="24"/>
        </w:rPr>
        <w:t xml:space="preserve"> </w:t>
      </w:r>
    </w:p>
    <w:p w14:paraId="29E5BBCB" w14:textId="77777777" w:rsidR="00AB5AE0" w:rsidRPr="008539F6" w:rsidRDefault="00AB5AE0" w:rsidP="009D2AB5">
      <w:pPr>
        <w:pStyle w:val="Nadpis2"/>
        <w:spacing w:line="260" w:lineRule="exact"/>
      </w:pPr>
      <w:bookmarkStart w:id="122" w:name="_Toc367870260"/>
      <w:bookmarkStart w:id="123" w:name="_Toc484386268"/>
      <w:r w:rsidRPr="008539F6">
        <w:t>g)</w:t>
      </w:r>
      <w:r w:rsidR="00610D9F" w:rsidRPr="008539F6">
        <w:t xml:space="preserve"> </w:t>
      </w:r>
      <w:r w:rsidRPr="008539F6">
        <w:t>maximální produkovaná množství a druhy odpadů a emisí při výstavbě, jejich likvidace</w:t>
      </w:r>
      <w:bookmarkEnd w:id="122"/>
      <w:bookmarkEnd w:id="123"/>
    </w:p>
    <w:p w14:paraId="6D621FFA" w14:textId="77777777" w:rsidR="00AB5AE0" w:rsidRPr="008539F6" w:rsidRDefault="00AB5AE0" w:rsidP="009D2AB5">
      <w:pPr>
        <w:tabs>
          <w:tab w:val="left" w:pos="567"/>
        </w:tabs>
        <w:spacing w:line="260" w:lineRule="exact"/>
        <w:ind w:firstLine="567"/>
        <w:jc w:val="both"/>
        <w:rPr>
          <w:sz w:val="24"/>
          <w:szCs w:val="24"/>
        </w:rPr>
      </w:pPr>
      <w:r w:rsidRPr="008539F6">
        <w:rPr>
          <w:sz w:val="24"/>
          <w:szCs w:val="24"/>
        </w:rPr>
        <w:t xml:space="preserve">Původce odpadů je zhotovitel (stavební dodavatelská firma), která je povinna jednat podle zákona č. 185/2001 Sb. o odpadech. </w:t>
      </w:r>
    </w:p>
    <w:p w14:paraId="6871B3BA" w14:textId="77777777" w:rsidR="00AB5AE0" w:rsidRPr="008539F6" w:rsidRDefault="00AB5AE0" w:rsidP="009D2AB5">
      <w:pPr>
        <w:tabs>
          <w:tab w:val="left" w:pos="567"/>
        </w:tabs>
        <w:spacing w:line="260" w:lineRule="exact"/>
        <w:ind w:firstLine="567"/>
        <w:jc w:val="both"/>
        <w:rPr>
          <w:sz w:val="24"/>
          <w:szCs w:val="24"/>
        </w:rPr>
      </w:pPr>
      <w:r w:rsidRPr="008539F6">
        <w:rPr>
          <w:sz w:val="24"/>
          <w:szCs w:val="24"/>
        </w:rPr>
        <w:t xml:space="preserve">Odpad vznikající při stavební činnosti musí být původcem zařazen podle § </w:t>
      </w:r>
      <w:smartTag w:uri="urn:schemas-microsoft-com:office:smarttags" w:element="metricconverter">
        <w:smartTagPr>
          <w:attr w:name="ProductID" w:val="5 a"/>
        </w:smartTagPr>
        <w:r w:rsidRPr="008539F6">
          <w:rPr>
            <w:sz w:val="24"/>
            <w:szCs w:val="24"/>
          </w:rPr>
          <w:t>5 a</w:t>
        </w:r>
      </w:smartTag>
      <w:r w:rsidRPr="008539F6">
        <w:rPr>
          <w:sz w:val="24"/>
          <w:szCs w:val="24"/>
        </w:rPr>
        <w:t xml:space="preserve"> </w:t>
      </w:r>
      <w:smartTag w:uri="urn:schemas-microsoft-com:office:smarttags" w:element="metricconverter">
        <w:smartTagPr>
          <w:attr w:name="ProductID" w:val="6 a"/>
        </w:smartTagPr>
        <w:r w:rsidRPr="008539F6">
          <w:rPr>
            <w:sz w:val="24"/>
            <w:szCs w:val="24"/>
          </w:rPr>
          <w:t>6 a</w:t>
        </w:r>
      </w:smartTag>
      <w:r w:rsidRPr="008539F6">
        <w:rPr>
          <w:sz w:val="24"/>
          <w:szCs w:val="24"/>
        </w:rPr>
        <w:t xml:space="preserve"> dále musí být postupováno zejména podle § 16 zákona č. 185/2001 </w:t>
      </w:r>
      <w:proofErr w:type="gramStart"/>
      <w:r w:rsidRPr="008539F6">
        <w:rPr>
          <w:sz w:val="24"/>
          <w:szCs w:val="24"/>
        </w:rPr>
        <w:t>Sb..</w:t>
      </w:r>
      <w:proofErr w:type="gramEnd"/>
    </w:p>
    <w:p w14:paraId="6D08D4CA" w14:textId="77777777" w:rsidR="00AB5AE0" w:rsidRPr="008539F6" w:rsidRDefault="00AB5AE0" w:rsidP="009D2AB5">
      <w:pPr>
        <w:tabs>
          <w:tab w:val="left" w:pos="567"/>
        </w:tabs>
        <w:spacing w:line="260" w:lineRule="exact"/>
        <w:ind w:firstLine="567"/>
        <w:jc w:val="both"/>
        <w:rPr>
          <w:sz w:val="24"/>
          <w:szCs w:val="24"/>
        </w:rPr>
      </w:pPr>
      <w:r w:rsidRPr="008539F6">
        <w:rPr>
          <w:sz w:val="24"/>
          <w:szCs w:val="24"/>
        </w:rPr>
        <w:t xml:space="preserve">Původce odpadů zařadí odpad podle </w:t>
      </w:r>
      <w:proofErr w:type="spellStart"/>
      <w:r w:rsidRPr="008539F6">
        <w:rPr>
          <w:sz w:val="24"/>
          <w:szCs w:val="24"/>
        </w:rPr>
        <w:t>vyhl</w:t>
      </w:r>
      <w:proofErr w:type="spellEnd"/>
      <w:r w:rsidRPr="008539F6">
        <w:rPr>
          <w:sz w:val="24"/>
          <w:szCs w:val="24"/>
        </w:rPr>
        <w:t xml:space="preserve">. č. 381/2001 Sb. – Katalog odpadů a seznamy odpadů. Nakládání s odpady pak bude prováděno v souladu s vyhláškou 383/2001 </w:t>
      </w:r>
      <w:proofErr w:type="gramStart"/>
      <w:r w:rsidRPr="008539F6">
        <w:rPr>
          <w:sz w:val="24"/>
          <w:szCs w:val="24"/>
        </w:rPr>
        <w:t>Sb..</w:t>
      </w:r>
      <w:proofErr w:type="gramEnd"/>
    </w:p>
    <w:p w14:paraId="06D82AA5" w14:textId="77777777" w:rsidR="00610D9F" w:rsidRPr="008539F6" w:rsidRDefault="00AB5AE0" w:rsidP="009D2AB5">
      <w:pPr>
        <w:tabs>
          <w:tab w:val="left" w:pos="567"/>
        </w:tabs>
        <w:spacing w:line="260" w:lineRule="exact"/>
        <w:ind w:firstLine="567"/>
        <w:jc w:val="both"/>
        <w:rPr>
          <w:sz w:val="24"/>
          <w:szCs w:val="24"/>
        </w:rPr>
      </w:pPr>
      <w:r w:rsidRPr="008539F6">
        <w:rPr>
          <w:sz w:val="24"/>
          <w:szCs w:val="24"/>
        </w:rPr>
        <w:t xml:space="preserve">Odpady musí být shromažďovány odděleně podle § 5 </w:t>
      </w:r>
      <w:proofErr w:type="spellStart"/>
      <w:r w:rsidRPr="008539F6">
        <w:rPr>
          <w:sz w:val="24"/>
          <w:szCs w:val="24"/>
        </w:rPr>
        <w:t>vyhl</w:t>
      </w:r>
      <w:proofErr w:type="spellEnd"/>
      <w:r w:rsidRPr="008539F6">
        <w:rPr>
          <w:sz w:val="24"/>
          <w:szCs w:val="24"/>
        </w:rPr>
        <w:t xml:space="preserve">. 383/2001 Sb. a likvidovány odpovídajícím způsobem. </w:t>
      </w:r>
    </w:p>
    <w:p w14:paraId="2DE8A6BA" w14:textId="77777777" w:rsidR="00AB5AE0" w:rsidRPr="008539F6" w:rsidRDefault="00AB5AE0" w:rsidP="009D2AB5">
      <w:pPr>
        <w:tabs>
          <w:tab w:val="left" w:pos="567"/>
        </w:tabs>
        <w:spacing w:line="260" w:lineRule="exact"/>
        <w:ind w:firstLine="567"/>
        <w:jc w:val="both"/>
        <w:rPr>
          <w:sz w:val="24"/>
          <w:szCs w:val="24"/>
        </w:rPr>
      </w:pPr>
      <w:r w:rsidRPr="008539F6">
        <w:rPr>
          <w:sz w:val="24"/>
          <w:szCs w:val="24"/>
        </w:rPr>
        <w:t xml:space="preserve">Za likvidaci je zodpovědný zhotovitel díla (dodavatel stavebních prací) – původce odpadů. Náklady na zneškodnění odpadů – hradí zhotovitel stavby. Přitom musí být postupováno podle § </w:t>
      </w:r>
      <w:smartTag w:uri="urn:schemas-microsoft-com:office:smarttags" w:element="metricconverter">
        <w:smartTagPr>
          <w:attr w:name="ProductID" w:val="45 a"/>
        </w:smartTagPr>
        <w:r w:rsidRPr="008539F6">
          <w:rPr>
            <w:sz w:val="24"/>
            <w:szCs w:val="24"/>
          </w:rPr>
          <w:t>45 a</w:t>
        </w:r>
      </w:smartTag>
      <w:r w:rsidRPr="008539F6">
        <w:rPr>
          <w:sz w:val="24"/>
          <w:szCs w:val="24"/>
        </w:rPr>
        <w:t xml:space="preserve"> 46 zákona č. 185/2001 Sb. </w:t>
      </w:r>
    </w:p>
    <w:p w14:paraId="5150FC8B" w14:textId="77777777" w:rsidR="00AB5AE0" w:rsidRPr="008539F6" w:rsidRDefault="00AB5AE0" w:rsidP="009D2AB5">
      <w:pPr>
        <w:tabs>
          <w:tab w:val="left" w:pos="567"/>
        </w:tabs>
        <w:spacing w:before="120" w:line="260" w:lineRule="exact"/>
        <w:ind w:firstLine="567"/>
        <w:jc w:val="both"/>
        <w:rPr>
          <w:sz w:val="24"/>
          <w:szCs w:val="24"/>
        </w:rPr>
      </w:pPr>
      <w:r w:rsidRPr="008539F6">
        <w:rPr>
          <w:b/>
          <w:sz w:val="24"/>
          <w:szCs w:val="24"/>
        </w:rPr>
        <w:t>Tabulka odpadů</w:t>
      </w:r>
    </w:p>
    <w:tbl>
      <w:tblPr>
        <w:tblW w:w="8825" w:type="dxa"/>
        <w:jc w:val="center"/>
        <w:tblCellMar>
          <w:left w:w="70" w:type="dxa"/>
          <w:right w:w="70" w:type="dxa"/>
        </w:tblCellMar>
        <w:tblLook w:val="04A0" w:firstRow="1" w:lastRow="0" w:firstColumn="1" w:lastColumn="0" w:noHBand="0" w:noVBand="1"/>
      </w:tblPr>
      <w:tblGrid>
        <w:gridCol w:w="5893"/>
        <w:gridCol w:w="1534"/>
        <w:gridCol w:w="1398"/>
      </w:tblGrid>
      <w:tr w:rsidR="00610D9F" w:rsidRPr="008539F6" w14:paraId="55FC9DEA" w14:textId="77777777" w:rsidTr="00610D9F">
        <w:trPr>
          <w:trHeight w:val="322"/>
          <w:jc w:val="center"/>
        </w:trPr>
        <w:tc>
          <w:tcPr>
            <w:tcW w:w="5893" w:type="dxa"/>
            <w:tcBorders>
              <w:top w:val="single" w:sz="8" w:space="0" w:color="auto"/>
              <w:left w:val="single" w:sz="8" w:space="0" w:color="auto"/>
              <w:bottom w:val="single" w:sz="8" w:space="0" w:color="auto"/>
              <w:right w:val="single" w:sz="8" w:space="0" w:color="auto"/>
            </w:tcBorders>
            <w:noWrap/>
            <w:vAlign w:val="bottom"/>
            <w:hideMark/>
          </w:tcPr>
          <w:p w14:paraId="2AF54B92" w14:textId="77777777" w:rsidR="00610D9F" w:rsidRPr="008539F6" w:rsidRDefault="00610D9F" w:rsidP="009D2AB5">
            <w:pPr>
              <w:numPr>
                <w:ilvl w:val="0"/>
                <w:numId w:val="38"/>
              </w:numPr>
              <w:spacing w:after="120" w:line="260" w:lineRule="exact"/>
              <w:ind w:left="0" w:firstLine="567"/>
              <w:rPr>
                <w:rFonts w:ascii="Calibri" w:hAnsi="Calibri"/>
                <w:sz w:val="24"/>
                <w:szCs w:val="24"/>
              </w:rPr>
            </w:pPr>
            <w:r w:rsidRPr="008539F6">
              <w:rPr>
                <w:rFonts w:ascii="Calibri" w:hAnsi="Calibri"/>
                <w:sz w:val="24"/>
                <w:szCs w:val="24"/>
              </w:rPr>
              <w:t>ODPAD</w:t>
            </w:r>
          </w:p>
        </w:tc>
        <w:tc>
          <w:tcPr>
            <w:tcW w:w="1534" w:type="dxa"/>
            <w:tcBorders>
              <w:top w:val="single" w:sz="8" w:space="0" w:color="auto"/>
              <w:left w:val="nil"/>
              <w:bottom w:val="single" w:sz="8" w:space="0" w:color="auto"/>
              <w:right w:val="single" w:sz="8" w:space="0" w:color="auto"/>
            </w:tcBorders>
            <w:noWrap/>
            <w:vAlign w:val="bottom"/>
            <w:hideMark/>
          </w:tcPr>
          <w:p w14:paraId="1F60E92C" w14:textId="77777777" w:rsidR="00610D9F" w:rsidRPr="008539F6" w:rsidRDefault="00610D9F" w:rsidP="009D2AB5">
            <w:pPr>
              <w:spacing w:line="260" w:lineRule="exact"/>
              <w:jc w:val="center"/>
              <w:rPr>
                <w:rFonts w:ascii="Calibri" w:hAnsi="Calibri"/>
                <w:sz w:val="24"/>
                <w:szCs w:val="24"/>
              </w:rPr>
            </w:pPr>
            <w:r w:rsidRPr="008539F6">
              <w:rPr>
                <w:rFonts w:ascii="Calibri" w:hAnsi="Calibri"/>
                <w:sz w:val="24"/>
                <w:szCs w:val="24"/>
              </w:rPr>
              <w:t>KATEGORIE</w:t>
            </w:r>
          </w:p>
        </w:tc>
        <w:tc>
          <w:tcPr>
            <w:tcW w:w="1398" w:type="dxa"/>
            <w:tcBorders>
              <w:top w:val="single" w:sz="8" w:space="0" w:color="auto"/>
              <w:left w:val="nil"/>
              <w:bottom w:val="single" w:sz="8" w:space="0" w:color="auto"/>
              <w:right w:val="single" w:sz="8" w:space="0" w:color="auto"/>
            </w:tcBorders>
            <w:noWrap/>
            <w:vAlign w:val="bottom"/>
            <w:hideMark/>
          </w:tcPr>
          <w:p w14:paraId="63DDFB3F" w14:textId="77777777" w:rsidR="00610D9F" w:rsidRPr="008539F6" w:rsidRDefault="00610D9F" w:rsidP="009D2AB5">
            <w:pPr>
              <w:spacing w:line="260" w:lineRule="exact"/>
              <w:jc w:val="center"/>
              <w:rPr>
                <w:rFonts w:ascii="Calibri" w:hAnsi="Calibri"/>
                <w:sz w:val="24"/>
                <w:szCs w:val="24"/>
              </w:rPr>
            </w:pPr>
            <w:r w:rsidRPr="008539F6">
              <w:rPr>
                <w:rFonts w:ascii="Calibri" w:hAnsi="Calibri"/>
                <w:sz w:val="24"/>
                <w:szCs w:val="24"/>
              </w:rPr>
              <w:t>MNOŽSTVÍ (t)</w:t>
            </w:r>
          </w:p>
        </w:tc>
      </w:tr>
      <w:tr w:rsidR="00610D9F" w:rsidRPr="008539F6" w14:paraId="6E23DCC6"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574307C7"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17 00 00 STAVEBNÍ A DEMOLIČNÍ ODPADY</w:t>
            </w:r>
          </w:p>
        </w:tc>
        <w:tc>
          <w:tcPr>
            <w:tcW w:w="1534" w:type="dxa"/>
            <w:tcBorders>
              <w:top w:val="nil"/>
              <w:left w:val="nil"/>
              <w:bottom w:val="single" w:sz="4" w:space="0" w:color="auto"/>
              <w:right w:val="single" w:sz="8" w:space="0" w:color="auto"/>
            </w:tcBorders>
            <w:noWrap/>
            <w:vAlign w:val="bottom"/>
            <w:hideMark/>
          </w:tcPr>
          <w:p w14:paraId="418E3B1A"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 </w:t>
            </w:r>
          </w:p>
        </w:tc>
        <w:tc>
          <w:tcPr>
            <w:tcW w:w="1398" w:type="dxa"/>
            <w:tcBorders>
              <w:top w:val="nil"/>
              <w:left w:val="nil"/>
              <w:bottom w:val="single" w:sz="4" w:space="0" w:color="auto"/>
              <w:right w:val="single" w:sz="8" w:space="0" w:color="auto"/>
            </w:tcBorders>
            <w:noWrap/>
            <w:vAlign w:val="bottom"/>
            <w:hideMark/>
          </w:tcPr>
          <w:p w14:paraId="087E3E2C"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 </w:t>
            </w:r>
          </w:p>
        </w:tc>
      </w:tr>
      <w:tr w:rsidR="00610D9F" w:rsidRPr="008539F6" w14:paraId="45C11C83"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70D97A02"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17 01 01 Beton (s příměsemi nebo frakce větší než 0,3m)</w:t>
            </w:r>
          </w:p>
        </w:tc>
        <w:tc>
          <w:tcPr>
            <w:tcW w:w="1534" w:type="dxa"/>
            <w:tcBorders>
              <w:top w:val="nil"/>
              <w:left w:val="nil"/>
              <w:bottom w:val="single" w:sz="4" w:space="0" w:color="auto"/>
              <w:right w:val="single" w:sz="8" w:space="0" w:color="auto"/>
            </w:tcBorders>
            <w:noWrap/>
            <w:vAlign w:val="bottom"/>
            <w:hideMark/>
          </w:tcPr>
          <w:p w14:paraId="622A9616"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16CCB179" w14:textId="6CFFE02D" w:rsidR="00610D9F" w:rsidRPr="008539F6" w:rsidRDefault="00795055" w:rsidP="009D2AB5">
            <w:pPr>
              <w:spacing w:line="260" w:lineRule="exact"/>
              <w:ind w:firstLine="33"/>
              <w:jc w:val="right"/>
              <w:rPr>
                <w:rFonts w:ascii="Calibri" w:hAnsi="Calibri"/>
                <w:sz w:val="24"/>
                <w:szCs w:val="24"/>
              </w:rPr>
            </w:pPr>
            <w:r w:rsidRPr="008539F6">
              <w:rPr>
                <w:rFonts w:ascii="Calibri" w:hAnsi="Calibri"/>
                <w:sz w:val="24"/>
                <w:szCs w:val="24"/>
              </w:rPr>
              <w:t>7</w:t>
            </w:r>
            <w:r w:rsidR="00655647" w:rsidRPr="008539F6">
              <w:rPr>
                <w:rFonts w:ascii="Calibri" w:hAnsi="Calibri"/>
                <w:sz w:val="24"/>
                <w:szCs w:val="24"/>
              </w:rPr>
              <w:t>,</w:t>
            </w:r>
            <w:r w:rsidRPr="008539F6">
              <w:rPr>
                <w:rFonts w:ascii="Calibri" w:hAnsi="Calibri"/>
                <w:sz w:val="24"/>
                <w:szCs w:val="24"/>
              </w:rPr>
              <w:t xml:space="preserve">3 </w:t>
            </w:r>
          </w:p>
        </w:tc>
      </w:tr>
      <w:tr w:rsidR="00610D9F" w:rsidRPr="008539F6" w14:paraId="0555B429"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04FADBAB" w14:textId="73FA7BEC"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17 01 07 Směsi nebo odděl. frakce betonu, cihel, tašek neuved.</w:t>
            </w:r>
            <w:r w:rsidR="00BD3634">
              <w:rPr>
                <w:rFonts w:ascii="Calibri" w:hAnsi="Calibri"/>
                <w:sz w:val="24"/>
                <w:szCs w:val="24"/>
              </w:rPr>
              <w:t xml:space="preserve"> </w:t>
            </w:r>
            <w:r w:rsidRPr="008539F6">
              <w:rPr>
                <w:rFonts w:ascii="Calibri" w:hAnsi="Calibri"/>
                <w:sz w:val="24"/>
                <w:szCs w:val="24"/>
              </w:rPr>
              <w:t xml:space="preserve">pod č. 17 01 06 </w:t>
            </w:r>
          </w:p>
        </w:tc>
        <w:tc>
          <w:tcPr>
            <w:tcW w:w="1534" w:type="dxa"/>
            <w:tcBorders>
              <w:top w:val="nil"/>
              <w:left w:val="nil"/>
              <w:bottom w:val="single" w:sz="4" w:space="0" w:color="auto"/>
              <w:right w:val="single" w:sz="8" w:space="0" w:color="auto"/>
            </w:tcBorders>
            <w:noWrap/>
            <w:vAlign w:val="bottom"/>
            <w:hideMark/>
          </w:tcPr>
          <w:p w14:paraId="26C9DFC0"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29999E2C" w14:textId="3F4EB390" w:rsidR="00610D9F" w:rsidRPr="008539F6" w:rsidRDefault="00795055" w:rsidP="009D2AB5">
            <w:pPr>
              <w:spacing w:line="260" w:lineRule="exact"/>
              <w:ind w:firstLine="33"/>
              <w:jc w:val="right"/>
              <w:rPr>
                <w:rFonts w:ascii="Calibri" w:hAnsi="Calibri"/>
                <w:sz w:val="24"/>
                <w:szCs w:val="24"/>
              </w:rPr>
            </w:pPr>
            <w:r w:rsidRPr="008539F6">
              <w:rPr>
                <w:rFonts w:ascii="Calibri" w:hAnsi="Calibri"/>
                <w:sz w:val="24"/>
                <w:szCs w:val="24"/>
              </w:rPr>
              <w:t xml:space="preserve">6,7   </w:t>
            </w:r>
          </w:p>
        </w:tc>
      </w:tr>
      <w:tr w:rsidR="00610D9F" w:rsidRPr="008539F6" w14:paraId="5E0EF351"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43ED48E2"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17 03 02 Asfaltové směsi neuvedené pod č. 17 03 01 </w:t>
            </w:r>
          </w:p>
        </w:tc>
        <w:tc>
          <w:tcPr>
            <w:tcW w:w="1534" w:type="dxa"/>
            <w:tcBorders>
              <w:top w:val="nil"/>
              <w:left w:val="nil"/>
              <w:bottom w:val="single" w:sz="4" w:space="0" w:color="auto"/>
              <w:right w:val="single" w:sz="8" w:space="0" w:color="auto"/>
            </w:tcBorders>
            <w:noWrap/>
            <w:vAlign w:val="bottom"/>
            <w:hideMark/>
          </w:tcPr>
          <w:p w14:paraId="0111E497"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267B2A35" w14:textId="77777777" w:rsidR="00610D9F" w:rsidRPr="008539F6" w:rsidRDefault="00610D9F" w:rsidP="009D2AB5">
            <w:pPr>
              <w:spacing w:line="260" w:lineRule="exact"/>
              <w:ind w:firstLine="33"/>
              <w:jc w:val="right"/>
              <w:rPr>
                <w:rFonts w:ascii="Calibri" w:hAnsi="Calibri"/>
                <w:sz w:val="24"/>
                <w:szCs w:val="24"/>
              </w:rPr>
            </w:pPr>
            <w:r w:rsidRPr="008539F6">
              <w:rPr>
                <w:rFonts w:ascii="Calibri" w:hAnsi="Calibri"/>
                <w:sz w:val="24"/>
                <w:szCs w:val="24"/>
              </w:rPr>
              <w:t>0</w:t>
            </w:r>
          </w:p>
        </w:tc>
      </w:tr>
      <w:tr w:rsidR="00610D9F" w:rsidRPr="008539F6" w14:paraId="02E0228A"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7E995B60"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17 04 07 Směsné kovy</w:t>
            </w:r>
          </w:p>
        </w:tc>
        <w:tc>
          <w:tcPr>
            <w:tcW w:w="1534" w:type="dxa"/>
            <w:tcBorders>
              <w:top w:val="nil"/>
              <w:left w:val="nil"/>
              <w:bottom w:val="single" w:sz="4" w:space="0" w:color="auto"/>
              <w:right w:val="single" w:sz="8" w:space="0" w:color="auto"/>
            </w:tcBorders>
            <w:noWrap/>
            <w:vAlign w:val="bottom"/>
            <w:hideMark/>
          </w:tcPr>
          <w:p w14:paraId="5C537E70"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0A26859A" w14:textId="7B224BE7" w:rsidR="00610D9F" w:rsidRPr="008539F6" w:rsidRDefault="00795055" w:rsidP="009D2AB5">
            <w:pPr>
              <w:spacing w:line="260" w:lineRule="exact"/>
              <w:ind w:firstLine="33"/>
              <w:jc w:val="right"/>
              <w:rPr>
                <w:rFonts w:ascii="Calibri" w:hAnsi="Calibri"/>
                <w:sz w:val="24"/>
                <w:szCs w:val="24"/>
              </w:rPr>
            </w:pPr>
            <w:r w:rsidRPr="008539F6">
              <w:rPr>
                <w:rFonts w:ascii="Calibri" w:hAnsi="Calibri"/>
                <w:sz w:val="24"/>
                <w:szCs w:val="24"/>
              </w:rPr>
              <w:t>1</w:t>
            </w:r>
            <w:r w:rsidR="00610D9F" w:rsidRPr="008539F6">
              <w:rPr>
                <w:rFonts w:ascii="Calibri" w:hAnsi="Calibri"/>
                <w:sz w:val="24"/>
                <w:szCs w:val="24"/>
              </w:rPr>
              <w:t>,</w:t>
            </w:r>
            <w:r w:rsidR="00655647" w:rsidRPr="008539F6">
              <w:rPr>
                <w:rFonts w:ascii="Calibri" w:hAnsi="Calibri"/>
                <w:sz w:val="24"/>
                <w:szCs w:val="24"/>
              </w:rPr>
              <w:t>5</w:t>
            </w:r>
          </w:p>
        </w:tc>
      </w:tr>
      <w:tr w:rsidR="00610D9F" w:rsidRPr="008539F6" w14:paraId="78CE8FAE"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6B99C772"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17 05 04 Zemina a kamení neuvedené pod číslem 17 05 03 </w:t>
            </w:r>
          </w:p>
          <w:p w14:paraId="05854CEB"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(kusy do 0,3m) </w:t>
            </w:r>
          </w:p>
        </w:tc>
        <w:tc>
          <w:tcPr>
            <w:tcW w:w="1534" w:type="dxa"/>
            <w:tcBorders>
              <w:top w:val="nil"/>
              <w:left w:val="nil"/>
              <w:bottom w:val="single" w:sz="4" w:space="0" w:color="auto"/>
              <w:right w:val="single" w:sz="8" w:space="0" w:color="auto"/>
            </w:tcBorders>
            <w:noWrap/>
            <w:vAlign w:val="bottom"/>
            <w:hideMark/>
          </w:tcPr>
          <w:p w14:paraId="65E47829"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08E29DDB" w14:textId="77777777" w:rsidR="00610D9F" w:rsidRPr="008539F6" w:rsidRDefault="00610D9F" w:rsidP="009D2AB5">
            <w:pPr>
              <w:spacing w:line="260" w:lineRule="exact"/>
              <w:ind w:firstLine="33"/>
              <w:jc w:val="right"/>
              <w:rPr>
                <w:rFonts w:ascii="Calibri" w:hAnsi="Calibri"/>
                <w:sz w:val="24"/>
                <w:szCs w:val="24"/>
              </w:rPr>
            </w:pPr>
            <w:r w:rsidRPr="008539F6">
              <w:rPr>
                <w:rFonts w:ascii="Calibri" w:hAnsi="Calibri"/>
                <w:sz w:val="24"/>
                <w:szCs w:val="24"/>
              </w:rPr>
              <w:t>0,0</w:t>
            </w:r>
          </w:p>
        </w:tc>
      </w:tr>
      <w:tr w:rsidR="00610D9F" w:rsidRPr="008539F6" w14:paraId="70CBCF47"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276AFE19"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17 06 04 Izolační materiály neuvedené pod čísly 17 06 01 a </w:t>
            </w:r>
          </w:p>
          <w:p w14:paraId="4EA2D089"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17 06 03 </w:t>
            </w:r>
          </w:p>
        </w:tc>
        <w:tc>
          <w:tcPr>
            <w:tcW w:w="1534" w:type="dxa"/>
            <w:tcBorders>
              <w:top w:val="nil"/>
              <w:left w:val="nil"/>
              <w:bottom w:val="single" w:sz="4" w:space="0" w:color="auto"/>
              <w:right w:val="single" w:sz="8" w:space="0" w:color="auto"/>
            </w:tcBorders>
            <w:noWrap/>
            <w:vAlign w:val="bottom"/>
            <w:hideMark/>
          </w:tcPr>
          <w:p w14:paraId="5726EE3C"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0B8E652B" w14:textId="315EFA35" w:rsidR="00610D9F" w:rsidRPr="008539F6" w:rsidRDefault="00795055" w:rsidP="009D2AB5">
            <w:pPr>
              <w:spacing w:line="260" w:lineRule="exact"/>
              <w:ind w:firstLine="33"/>
              <w:jc w:val="right"/>
              <w:rPr>
                <w:rFonts w:ascii="Calibri" w:hAnsi="Calibri"/>
                <w:sz w:val="24"/>
                <w:szCs w:val="24"/>
              </w:rPr>
            </w:pPr>
            <w:r w:rsidRPr="008539F6">
              <w:rPr>
                <w:rFonts w:ascii="Calibri" w:hAnsi="Calibri"/>
                <w:sz w:val="24"/>
                <w:szCs w:val="24"/>
              </w:rPr>
              <w:t>0</w:t>
            </w:r>
            <w:r w:rsidR="00610D9F" w:rsidRPr="008539F6">
              <w:rPr>
                <w:rFonts w:ascii="Calibri" w:hAnsi="Calibri"/>
                <w:sz w:val="24"/>
                <w:szCs w:val="24"/>
              </w:rPr>
              <w:t>,</w:t>
            </w:r>
            <w:r w:rsidRPr="008539F6">
              <w:rPr>
                <w:rFonts w:ascii="Calibri" w:hAnsi="Calibri"/>
                <w:sz w:val="24"/>
                <w:szCs w:val="24"/>
              </w:rPr>
              <w:t>3</w:t>
            </w:r>
          </w:p>
        </w:tc>
      </w:tr>
      <w:tr w:rsidR="00610D9F" w:rsidRPr="008539F6" w14:paraId="203C0DDE" w14:textId="77777777" w:rsidTr="00610D9F">
        <w:trPr>
          <w:trHeight w:val="322"/>
          <w:jc w:val="center"/>
        </w:trPr>
        <w:tc>
          <w:tcPr>
            <w:tcW w:w="5893" w:type="dxa"/>
            <w:tcBorders>
              <w:top w:val="nil"/>
              <w:left w:val="single" w:sz="8" w:space="0" w:color="auto"/>
              <w:bottom w:val="single" w:sz="8" w:space="0" w:color="auto"/>
              <w:right w:val="single" w:sz="8" w:space="0" w:color="auto"/>
            </w:tcBorders>
            <w:noWrap/>
            <w:vAlign w:val="bottom"/>
            <w:hideMark/>
          </w:tcPr>
          <w:p w14:paraId="698F7786" w14:textId="6B70F5A2"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17 09 04 Směsné stavební a demoliční odpady neuved. pod 17 09 01, 17 09 02 a 17 09 03 </w:t>
            </w:r>
          </w:p>
        </w:tc>
        <w:tc>
          <w:tcPr>
            <w:tcW w:w="1534" w:type="dxa"/>
            <w:tcBorders>
              <w:top w:val="nil"/>
              <w:left w:val="nil"/>
              <w:bottom w:val="single" w:sz="8" w:space="0" w:color="auto"/>
              <w:right w:val="single" w:sz="8" w:space="0" w:color="auto"/>
            </w:tcBorders>
            <w:noWrap/>
            <w:vAlign w:val="bottom"/>
            <w:hideMark/>
          </w:tcPr>
          <w:p w14:paraId="3FE94F82"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8" w:space="0" w:color="auto"/>
              <w:right w:val="single" w:sz="8" w:space="0" w:color="auto"/>
            </w:tcBorders>
            <w:noWrap/>
            <w:vAlign w:val="bottom"/>
            <w:hideMark/>
          </w:tcPr>
          <w:p w14:paraId="749C036B" w14:textId="77777777" w:rsidR="00610D9F" w:rsidRPr="008539F6" w:rsidRDefault="00610D9F" w:rsidP="009D2AB5">
            <w:pPr>
              <w:spacing w:line="260" w:lineRule="exact"/>
              <w:ind w:firstLine="33"/>
              <w:jc w:val="right"/>
              <w:rPr>
                <w:rFonts w:ascii="Calibri" w:hAnsi="Calibri"/>
                <w:sz w:val="24"/>
                <w:szCs w:val="24"/>
              </w:rPr>
            </w:pPr>
            <w:r w:rsidRPr="008539F6">
              <w:rPr>
                <w:rFonts w:ascii="Calibri" w:hAnsi="Calibri"/>
                <w:sz w:val="24"/>
                <w:szCs w:val="24"/>
              </w:rPr>
              <w:t>0,0</w:t>
            </w:r>
          </w:p>
        </w:tc>
      </w:tr>
    </w:tbl>
    <w:p w14:paraId="3AECCA00" w14:textId="77777777" w:rsidR="00AB5AE0" w:rsidRPr="008539F6" w:rsidRDefault="00AB5AE0" w:rsidP="009D2AB5">
      <w:pPr>
        <w:tabs>
          <w:tab w:val="left" w:pos="567"/>
        </w:tabs>
        <w:spacing w:before="120" w:line="260" w:lineRule="exact"/>
        <w:ind w:firstLine="567"/>
        <w:jc w:val="both"/>
        <w:rPr>
          <w:sz w:val="24"/>
          <w:szCs w:val="24"/>
        </w:rPr>
      </w:pPr>
      <w:r w:rsidRPr="008539F6">
        <w:rPr>
          <w:sz w:val="24"/>
          <w:szCs w:val="24"/>
        </w:rPr>
        <w:t>Původce odpadů je povinen uvedený seznam odpadů upravovat podle konkrétních použitých materiálů a technologických postupů.</w:t>
      </w:r>
    </w:p>
    <w:p w14:paraId="290E3F5D" w14:textId="77777777" w:rsidR="00AB5AE0" w:rsidRPr="008539F6" w:rsidRDefault="00AB5AE0" w:rsidP="009D2AB5">
      <w:pPr>
        <w:tabs>
          <w:tab w:val="left" w:pos="567"/>
        </w:tabs>
        <w:spacing w:line="260" w:lineRule="exact"/>
        <w:ind w:firstLine="567"/>
        <w:jc w:val="both"/>
        <w:rPr>
          <w:sz w:val="24"/>
          <w:szCs w:val="24"/>
        </w:rPr>
      </w:pPr>
      <w:r w:rsidRPr="008539F6">
        <w:rPr>
          <w:sz w:val="24"/>
          <w:szCs w:val="24"/>
        </w:rPr>
        <w:t xml:space="preserve">Využití a odstranění nebezpečných odpadů (N) musí být provedeno odbornou oprávněnou organizací podle § 12, </w:t>
      </w:r>
      <w:smartTag w:uri="urn:schemas-microsoft-com:office:smarttags" w:element="metricconverter">
        <w:smartTagPr>
          <w:attr w:name="ProductID" w:val="14 a"/>
        </w:smartTagPr>
        <w:r w:rsidRPr="008539F6">
          <w:rPr>
            <w:sz w:val="24"/>
            <w:szCs w:val="24"/>
          </w:rPr>
          <w:t>14 a</w:t>
        </w:r>
      </w:smartTag>
      <w:r w:rsidRPr="008539F6">
        <w:rPr>
          <w:sz w:val="24"/>
          <w:szCs w:val="24"/>
        </w:rPr>
        <w:t xml:space="preserve"> 17 zákona č. 185/2001 </w:t>
      </w:r>
      <w:proofErr w:type="gramStart"/>
      <w:r w:rsidRPr="008539F6">
        <w:rPr>
          <w:sz w:val="24"/>
          <w:szCs w:val="24"/>
        </w:rPr>
        <w:t>Sb..</w:t>
      </w:r>
      <w:proofErr w:type="gramEnd"/>
      <w:r w:rsidRPr="008539F6">
        <w:rPr>
          <w:sz w:val="24"/>
          <w:szCs w:val="24"/>
        </w:rPr>
        <w:t xml:space="preserve"> </w:t>
      </w:r>
    </w:p>
    <w:p w14:paraId="22A192B3" w14:textId="0828FBD6" w:rsidR="00AB5AE0" w:rsidRDefault="00AB5AE0" w:rsidP="009D2AB5">
      <w:pPr>
        <w:tabs>
          <w:tab w:val="left" w:pos="567"/>
        </w:tabs>
        <w:spacing w:line="260" w:lineRule="exact"/>
        <w:ind w:firstLine="567"/>
        <w:jc w:val="both"/>
        <w:rPr>
          <w:sz w:val="24"/>
          <w:szCs w:val="24"/>
        </w:rPr>
      </w:pPr>
      <w:r w:rsidRPr="008539F6">
        <w:rPr>
          <w:sz w:val="24"/>
          <w:szCs w:val="24"/>
        </w:rPr>
        <w:t xml:space="preserve">Ocelový demontovaný materiál bude likvidován kovošrotem. </w:t>
      </w:r>
    </w:p>
    <w:p w14:paraId="2752005C" w14:textId="0FE48511" w:rsidR="009D2AB5" w:rsidRDefault="009D2AB5" w:rsidP="009D2AB5">
      <w:pPr>
        <w:tabs>
          <w:tab w:val="left" w:pos="567"/>
        </w:tabs>
        <w:spacing w:line="260" w:lineRule="exact"/>
        <w:ind w:firstLine="567"/>
        <w:jc w:val="both"/>
        <w:rPr>
          <w:sz w:val="24"/>
          <w:szCs w:val="24"/>
        </w:rPr>
      </w:pPr>
    </w:p>
    <w:p w14:paraId="4CD1A721" w14:textId="7A5A83B0" w:rsidR="009D2AB5" w:rsidRDefault="009D2AB5" w:rsidP="009D2AB5">
      <w:pPr>
        <w:tabs>
          <w:tab w:val="left" w:pos="567"/>
        </w:tabs>
        <w:spacing w:line="260" w:lineRule="exact"/>
        <w:ind w:firstLine="567"/>
        <w:jc w:val="both"/>
        <w:rPr>
          <w:sz w:val="24"/>
          <w:szCs w:val="24"/>
        </w:rPr>
      </w:pPr>
    </w:p>
    <w:p w14:paraId="7D7AFABC" w14:textId="77777777" w:rsidR="009D2AB5" w:rsidRPr="008539F6" w:rsidRDefault="009D2AB5" w:rsidP="009D2AB5">
      <w:pPr>
        <w:tabs>
          <w:tab w:val="left" w:pos="567"/>
        </w:tabs>
        <w:spacing w:line="260" w:lineRule="exact"/>
        <w:ind w:firstLine="567"/>
        <w:jc w:val="both"/>
        <w:rPr>
          <w:sz w:val="24"/>
          <w:szCs w:val="24"/>
        </w:rPr>
      </w:pPr>
    </w:p>
    <w:p w14:paraId="2B85B48C" w14:textId="77777777" w:rsidR="00AB5AE0" w:rsidRPr="008539F6" w:rsidRDefault="00570726" w:rsidP="009D2AB5">
      <w:pPr>
        <w:pStyle w:val="Nadpis2"/>
        <w:spacing w:before="160" w:line="260" w:lineRule="exact"/>
      </w:pPr>
      <w:bookmarkStart w:id="124" w:name="_Toc367870261"/>
      <w:bookmarkStart w:id="125" w:name="_Toc484386269"/>
      <w:r w:rsidRPr="008539F6">
        <w:lastRenderedPageBreak/>
        <w:t>i</w:t>
      </w:r>
      <w:r w:rsidR="00AB5AE0" w:rsidRPr="008539F6">
        <w:t>)</w:t>
      </w:r>
      <w:r w:rsidR="00610D9F" w:rsidRPr="008539F6">
        <w:t xml:space="preserve"> </w:t>
      </w:r>
      <w:r w:rsidR="00AB5AE0" w:rsidRPr="008539F6">
        <w:t>bilance zemních prací, požadavky na přísun nebo deponie zemin</w:t>
      </w:r>
      <w:bookmarkEnd w:id="124"/>
      <w:bookmarkEnd w:id="125"/>
      <w:r w:rsidR="00AB5AE0" w:rsidRPr="008539F6">
        <w:t xml:space="preserve"> </w:t>
      </w:r>
    </w:p>
    <w:p w14:paraId="1E0407AD" w14:textId="6CC23234" w:rsidR="009D2AB5" w:rsidRDefault="00AB5AE0" w:rsidP="009D2AB5">
      <w:pPr>
        <w:keepNext/>
        <w:widowControl w:val="0"/>
        <w:spacing w:line="260" w:lineRule="exact"/>
        <w:ind w:firstLine="567"/>
        <w:jc w:val="both"/>
        <w:outlineLvl w:val="2"/>
        <w:rPr>
          <w:snapToGrid w:val="0"/>
          <w:sz w:val="24"/>
          <w:szCs w:val="24"/>
        </w:rPr>
      </w:pPr>
      <w:r w:rsidRPr="008539F6">
        <w:rPr>
          <w:snapToGrid w:val="0"/>
          <w:sz w:val="24"/>
          <w:szCs w:val="24"/>
        </w:rPr>
        <w:t xml:space="preserve">V prostoru zařízení staveniště vznikne mezideponie pro uložení vykopané zeminy z výkopů 1 až </w:t>
      </w:r>
      <w:r w:rsidR="00655647" w:rsidRPr="008539F6">
        <w:rPr>
          <w:snapToGrid w:val="0"/>
          <w:sz w:val="24"/>
          <w:szCs w:val="24"/>
        </w:rPr>
        <w:t>10</w:t>
      </w:r>
      <w:r w:rsidRPr="008539F6">
        <w:rPr>
          <w:snapToGrid w:val="0"/>
          <w:sz w:val="24"/>
          <w:szCs w:val="24"/>
        </w:rPr>
        <w:t>. Zemina po ukončení montážních prací bude vrácena zpět do výkopu.</w:t>
      </w:r>
      <w:r w:rsidR="00BD3634">
        <w:rPr>
          <w:snapToGrid w:val="0"/>
          <w:sz w:val="24"/>
          <w:szCs w:val="24"/>
        </w:rPr>
        <w:t xml:space="preserve"> </w:t>
      </w:r>
    </w:p>
    <w:p w14:paraId="5D7794E9" w14:textId="3709D099" w:rsidR="009D2AB5" w:rsidRDefault="009D2AB5" w:rsidP="009D2AB5">
      <w:pPr>
        <w:keepNext/>
        <w:widowControl w:val="0"/>
        <w:spacing w:line="260" w:lineRule="exact"/>
        <w:ind w:firstLine="567"/>
        <w:jc w:val="both"/>
        <w:outlineLvl w:val="2"/>
        <w:rPr>
          <w:snapToGrid w:val="0"/>
          <w:sz w:val="24"/>
          <w:szCs w:val="24"/>
        </w:rPr>
      </w:pPr>
      <w:r>
        <w:rPr>
          <w:snapToGrid w:val="0"/>
          <w:sz w:val="24"/>
          <w:szCs w:val="24"/>
        </w:rPr>
        <w:t xml:space="preserve">Nepředpokládá se přísun zeminy na staveniště.  </w:t>
      </w:r>
    </w:p>
    <w:p w14:paraId="24EE3492" w14:textId="42229AE6" w:rsidR="00AB5AE0" w:rsidRPr="008539F6" w:rsidRDefault="00570726" w:rsidP="009D2AB5">
      <w:pPr>
        <w:pStyle w:val="Nadpis2"/>
        <w:spacing w:line="260" w:lineRule="exact"/>
      </w:pPr>
      <w:bookmarkStart w:id="126" w:name="_Toc367870262"/>
      <w:bookmarkStart w:id="127" w:name="_Toc484386270"/>
      <w:r w:rsidRPr="008539F6">
        <w:t>j</w:t>
      </w:r>
      <w:r w:rsidR="00AB5AE0" w:rsidRPr="008539F6">
        <w:t>)</w:t>
      </w:r>
      <w:r w:rsidR="00610D9F" w:rsidRPr="008539F6">
        <w:t xml:space="preserve"> </w:t>
      </w:r>
      <w:r w:rsidR="00AB5AE0" w:rsidRPr="008539F6">
        <w:t>ochrana životního prostředí při výstavbě</w:t>
      </w:r>
      <w:bookmarkEnd w:id="126"/>
      <w:bookmarkEnd w:id="127"/>
    </w:p>
    <w:p w14:paraId="616387A6" w14:textId="77777777" w:rsidR="00AB5AE0" w:rsidRPr="008539F6" w:rsidRDefault="00AB5AE0" w:rsidP="009D2AB5">
      <w:pPr>
        <w:spacing w:line="260" w:lineRule="exact"/>
        <w:ind w:firstLine="567"/>
        <w:jc w:val="both"/>
        <w:rPr>
          <w:bCs/>
          <w:sz w:val="24"/>
          <w:szCs w:val="24"/>
        </w:rPr>
      </w:pPr>
      <w:r w:rsidRPr="008539F6">
        <w:rPr>
          <w:bCs/>
          <w:sz w:val="24"/>
          <w:szCs w:val="24"/>
        </w:rPr>
        <w:t xml:space="preserve">Při realizaci je nezbytné dodržet zásady pro snižování negativních vlivů stavební činnosti na životní prostředí: </w:t>
      </w:r>
    </w:p>
    <w:p w14:paraId="4257D780" w14:textId="77777777" w:rsidR="00AB5AE0" w:rsidRPr="008539F6" w:rsidRDefault="00AB5AE0" w:rsidP="009D2AB5">
      <w:pPr>
        <w:spacing w:line="260" w:lineRule="exact"/>
        <w:ind w:firstLine="567"/>
        <w:jc w:val="both"/>
        <w:rPr>
          <w:bCs/>
          <w:sz w:val="24"/>
          <w:szCs w:val="24"/>
        </w:rPr>
      </w:pPr>
    </w:p>
    <w:p w14:paraId="3EF32E6E"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Ochrana proti hluku a vibracím</w:t>
      </w:r>
    </w:p>
    <w:p w14:paraId="1248FF24"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Ochrana proti znečišťování ovzduší výfukovými plyny a prachem</w:t>
      </w:r>
    </w:p>
    <w:p w14:paraId="1570BF01"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 xml:space="preserve">Ochrana proti znečišťování komunikací </w:t>
      </w:r>
    </w:p>
    <w:p w14:paraId="215C4250"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Ochrana před provozem zařízení staveniště a vizuálním rušením okolí</w:t>
      </w:r>
    </w:p>
    <w:p w14:paraId="6B68AC56"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Ochrana vod a kanalizací</w:t>
      </w:r>
    </w:p>
    <w:p w14:paraId="29A83EB4"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Ochrana zeleně před poškozením</w:t>
      </w:r>
    </w:p>
    <w:p w14:paraId="367A42C1"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 xml:space="preserve">Zodpovědné hospodaření s odpady </w:t>
      </w:r>
    </w:p>
    <w:p w14:paraId="0B5FA4E8" w14:textId="77777777" w:rsidR="00AB5AE0" w:rsidRPr="008539F6" w:rsidRDefault="00AB5AE0" w:rsidP="009D2AB5">
      <w:pPr>
        <w:spacing w:line="260" w:lineRule="exact"/>
        <w:ind w:firstLine="567"/>
        <w:jc w:val="both"/>
        <w:rPr>
          <w:bCs/>
          <w:sz w:val="24"/>
          <w:szCs w:val="24"/>
        </w:rPr>
      </w:pPr>
    </w:p>
    <w:p w14:paraId="6F4613FF" w14:textId="77777777" w:rsidR="00AB5AE0" w:rsidRPr="008539F6" w:rsidRDefault="00AB5AE0" w:rsidP="009D2AB5">
      <w:pPr>
        <w:spacing w:line="260" w:lineRule="exact"/>
        <w:ind w:firstLine="567"/>
        <w:jc w:val="both"/>
        <w:rPr>
          <w:bCs/>
          <w:sz w:val="24"/>
          <w:szCs w:val="24"/>
        </w:rPr>
      </w:pPr>
      <w:r w:rsidRPr="008539F6">
        <w:rPr>
          <w:bCs/>
          <w:sz w:val="24"/>
          <w:szCs w:val="24"/>
        </w:rPr>
        <w:t>V případě ekologické havárie je zhotovitel povinen neprodleně informovat objednatele a příslušné orgány bezpečnostních složek.</w:t>
      </w:r>
    </w:p>
    <w:p w14:paraId="6E7A14EC" w14:textId="77777777" w:rsidR="00AB5AE0" w:rsidRPr="008539F6" w:rsidRDefault="00AB5AE0" w:rsidP="009D2AB5">
      <w:pPr>
        <w:spacing w:line="260" w:lineRule="exact"/>
        <w:ind w:firstLine="567"/>
        <w:jc w:val="both"/>
        <w:rPr>
          <w:bCs/>
          <w:sz w:val="24"/>
          <w:szCs w:val="24"/>
        </w:rPr>
      </w:pPr>
      <w:r w:rsidRPr="008539F6">
        <w:rPr>
          <w:bCs/>
          <w:sz w:val="24"/>
          <w:szCs w:val="24"/>
        </w:rPr>
        <w:t xml:space="preserve">Při provádění prací musí být dodrženy technologické postupy výrobců stavebních materiálů. </w:t>
      </w:r>
    </w:p>
    <w:p w14:paraId="5C81822A" w14:textId="77777777" w:rsidR="00AB5AE0" w:rsidRPr="008539F6" w:rsidRDefault="00570726" w:rsidP="008539F6">
      <w:pPr>
        <w:pStyle w:val="Nadpis2"/>
        <w:spacing w:line="260" w:lineRule="exact"/>
      </w:pPr>
      <w:bookmarkStart w:id="128" w:name="_Toc367870263"/>
      <w:bookmarkStart w:id="129" w:name="_Toc484386271"/>
      <w:r w:rsidRPr="008539F6">
        <w:t>k</w:t>
      </w:r>
      <w:r w:rsidR="00AB5AE0" w:rsidRPr="008539F6">
        <w:t>)</w:t>
      </w:r>
      <w:r w:rsidR="00610D9F" w:rsidRPr="008539F6">
        <w:t xml:space="preserve"> </w:t>
      </w:r>
      <w:r w:rsidR="00AB5AE0" w:rsidRPr="008539F6">
        <w:t>zásady bezpečnosti a ochrany zdraví při práci na staveništi, posouzení potřeby koordinátora bezpečnosti a ochrany zdraví při práci podle jiných právních předpisů</w:t>
      </w:r>
      <w:bookmarkEnd w:id="128"/>
      <w:bookmarkEnd w:id="129"/>
    </w:p>
    <w:p w14:paraId="6F6B7CC4" w14:textId="77777777" w:rsidR="00AB5AE0" w:rsidRPr="008539F6" w:rsidRDefault="00AB5AE0" w:rsidP="008539F6">
      <w:pPr>
        <w:spacing w:line="260" w:lineRule="exact"/>
        <w:ind w:firstLine="567"/>
        <w:jc w:val="both"/>
        <w:rPr>
          <w:bCs/>
          <w:sz w:val="24"/>
          <w:szCs w:val="24"/>
        </w:rPr>
      </w:pPr>
      <w:r w:rsidRPr="008539F6">
        <w:rPr>
          <w:bCs/>
          <w:sz w:val="24"/>
          <w:szCs w:val="24"/>
        </w:rPr>
        <w:t>Při přípravě a provádění stavby je třeba věnovat zvýšenou pozornost bezpečnosti práce.</w:t>
      </w:r>
    </w:p>
    <w:p w14:paraId="099E608B"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Všichni pracovníci na stavbě musí být prokazatelně proškoleni z bezpečnosti práce. </w:t>
      </w:r>
    </w:p>
    <w:p w14:paraId="1BEA795C" w14:textId="77777777" w:rsidR="00AB5AE0" w:rsidRPr="008539F6" w:rsidRDefault="00AB5AE0" w:rsidP="008539F6">
      <w:pPr>
        <w:spacing w:line="260" w:lineRule="exact"/>
        <w:ind w:firstLine="567"/>
        <w:jc w:val="both"/>
        <w:rPr>
          <w:bCs/>
          <w:sz w:val="24"/>
          <w:szCs w:val="24"/>
        </w:rPr>
      </w:pPr>
      <w:r w:rsidRPr="008539F6">
        <w:rPr>
          <w:bCs/>
          <w:sz w:val="24"/>
          <w:szCs w:val="24"/>
        </w:rPr>
        <w:t>Na stavbě musí být dodrženy i hygienické, požární a ekologické předpisy.</w:t>
      </w:r>
    </w:p>
    <w:p w14:paraId="0D3E6F21" w14:textId="77777777" w:rsidR="00AB5AE0" w:rsidRPr="008539F6" w:rsidRDefault="00AB5AE0" w:rsidP="008539F6">
      <w:pPr>
        <w:spacing w:line="260" w:lineRule="exact"/>
        <w:ind w:firstLine="567"/>
        <w:jc w:val="both"/>
        <w:rPr>
          <w:bCs/>
          <w:sz w:val="24"/>
          <w:szCs w:val="24"/>
        </w:rPr>
      </w:pPr>
      <w:r w:rsidRPr="008539F6">
        <w:rPr>
          <w:bCs/>
          <w:sz w:val="24"/>
          <w:szCs w:val="24"/>
        </w:rPr>
        <w:t>Především je nutné dodržování vyhlášky o bezpečnosti práce a technických zařízeních při stavebních pracích.</w:t>
      </w:r>
    </w:p>
    <w:p w14:paraId="2F39FB03"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Veškeré mechanismy budou v případě nepřítomnosti odpovědných osob zajištěny, bude znemožněna veškerá manipulace s nimi a budou po ukončení pracovní činnosti umístěny do prostoru zařízení staveniště.  </w:t>
      </w:r>
    </w:p>
    <w:p w14:paraId="5E5F7A81"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Prováděcím předpisem pro bezpečné provádění stavebních prací je nařízení vlády č. 591/2006 Sb., o bližších minimálních požadavcích na bezpečnost a ochranu zdraví při práci na staveništích. </w:t>
      </w:r>
    </w:p>
    <w:p w14:paraId="0FEB8D98"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Toto nařízení vlády představuje prováděcí předpis k zákonu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14:paraId="5AA3B4D1" w14:textId="77777777" w:rsidR="00AB5AE0" w:rsidRPr="008539F6" w:rsidRDefault="00AB5AE0" w:rsidP="008539F6">
      <w:pPr>
        <w:spacing w:line="260" w:lineRule="exact"/>
        <w:ind w:firstLine="567"/>
        <w:jc w:val="both"/>
        <w:rPr>
          <w:bCs/>
          <w:sz w:val="24"/>
          <w:szCs w:val="24"/>
        </w:rPr>
      </w:pPr>
      <w:r w:rsidRPr="008539F6">
        <w:rPr>
          <w:bCs/>
          <w:sz w:val="24"/>
          <w:szCs w:val="24"/>
        </w:rPr>
        <w:t>Dle zákona č. 309/2006 §14 bude na stavbě vyžadován koordinátor bezpečnosti a ochrany zdraví při práci., vhledem k tomu že se na stavbě mohou působit zaměstnanci více než jednoho zhotovitele stavby.</w:t>
      </w:r>
    </w:p>
    <w:p w14:paraId="555CA365" w14:textId="77777777" w:rsidR="00AB5AE0" w:rsidRPr="008539F6" w:rsidRDefault="00AB5AE0" w:rsidP="008539F6">
      <w:pPr>
        <w:spacing w:line="260" w:lineRule="exact"/>
        <w:ind w:firstLine="567"/>
        <w:jc w:val="both"/>
        <w:rPr>
          <w:bCs/>
          <w:sz w:val="24"/>
          <w:szCs w:val="24"/>
        </w:rPr>
      </w:pPr>
      <w:r w:rsidRPr="008539F6">
        <w:rPr>
          <w:bCs/>
          <w:sz w:val="24"/>
          <w:szCs w:val="24"/>
        </w:rPr>
        <w:t>Dále na základě zákona č. 309/2006 §15 je nutné, aby zadavatel ohlásil na oblastní inspektorát práce oznámení o zahájení prací, vzhledem k tomu že objem prací a realizace díla přesáhne 500 pracovní dnů v přepočtu na jednu fyzickou osobu.</w:t>
      </w:r>
    </w:p>
    <w:p w14:paraId="5DF541FD" w14:textId="77777777" w:rsidR="00AB5AE0" w:rsidRPr="008539F6" w:rsidRDefault="00AB5AE0" w:rsidP="008539F6">
      <w:pPr>
        <w:spacing w:line="260" w:lineRule="exact"/>
        <w:ind w:firstLine="567"/>
        <w:jc w:val="both"/>
        <w:rPr>
          <w:bCs/>
          <w:sz w:val="24"/>
          <w:szCs w:val="24"/>
        </w:rPr>
      </w:pPr>
      <w:r w:rsidRPr="008539F6">
        <w:rPr>
          <w:bCs/>
          <w:sz w:val="24"/>
          <w:szCs w:val="24"/>
        </w:rPr>
        <w:t>Dalším prováděcím předpisem, který je nutno dodržovat na pracovištích s nebezpečím pádu z výšky nebo do hloubky, je nařízení vlády č. 362/2005 Sb.</w:t>
      </w:r>
    </w:p>
    <w:p w14:paraId="24F1811F" w14:textId="77777777" w:rsidR="00AB5AE0" w:rsidRPr="008539F6" w:rsidRDefault="00AB5AE0" w:rsidP="008539F6">
      <w:pPr>
        <w:spacing w:line="260" w:lineRule="exact"/>
        <w:ind w:firstLine="567"/>
        <w:jc w:val="both"/>
        <w:rPr>
          <w:bCs/>
          <w:sz w:val="24"/>
          <w:szCs w:val="24"/>
        </w:rPr>
      </w:pPr>
      <w:r w:rsidRPr="008539F6">
        <w:rPr>
          <w:bCs/>
          <w:sz w:val="24"/>
          <w:szCs w:val="24"/>
        </w:rPr>
        <w:t>Zákon i nařízení vlády zapracovávají příslušné předpisy Evropských společenství a upravují požadavky bezpečnosti a ochrany zdraví při práci v pracovněprávních vztazích a také pro činnosti nebo poskytování služeb mimo pracovněprávní vztahy.</w:t>
      </w:r>
    </w:p>
    <w:p w14:paraId="11658AC4" w14:textId="77777777" w:rsidR="009D2AB5" w:rsidRDefault="00AB5AE0" w:rsidP="008539F6">
      <w:pPr>
        <w:spacing w:line="260" w:lineRule="exact"/>
        <w:ind w:firstLine="567"/>
        <w:jc w:val="both"/>
        <w:rPr>
          <w:bCs/>
          <w:sz w:val="24"/>
          <w:szCs w:val="24"/>
        </w:rPr>
      </w:pPr>
      <w:r w:rsidRPr="008539F6">
        <w:rPr>
          <w:bCs/>
          <w:sz w:val="24"/>
          <w:szCs w:val="24"/>
        </w:rPr>
        <w:t xml:space="preserve">Před započetím bouracích nebo rekonstrukčních prací se musí uskutečnit podrobný průzkum stavu objektu, musí se zjistit inženýrské sítě a stav dotčených sousedních objektů a o provedeném průzkumu musí být proveden zápis. </w:t>
      </w:r>
    </w:p>
    <w:p w14:paraId="5FF33F8D" w14:textId="49EC82DF" w:rsidR="00AB5AE0" w:rsidRPr="008539F6" w:rsidRDefault="00AB5AE0" w:rsidP="008539F6">
      <w:pPr>
        <w:spacing w:line="260" w:lineRule="exact"/>
        <w:ind w:firstLine="567"/>
        <w:jc w:val="both"/>
        <w:rPr>
          <w:bCs/>
          <w:sz w:val="24"/>
          <w:szCs w:val="24"/>
        </w:rPr>
      </w:pPr>
      <w:r w:rsidRPr="008539F6">
        <w:rPr>
          <w:bCs/>
          <w:sz w:val="24"/>
          <w:szCs w:val="24"/>
        </w:rPr>
        <w:lastRenderedPageBreak/>
        <w:t>Průzkumu musí být přítomen kompetentní zástupce zhotovitele. Na základě tohoto průzkumu vypracuje zhotovitel bouracích prací technologický postup s ohledem na bezpečnost práce.</w:t>
      </w:r>
    </w:p>
    <w:p w14:paraId="11D9F465" w14:textId="77777777" w:rsidR="00AB5AE0" w:rsidRPr="008539F6" w:rsidRDefault="00AB5AE0" w:rsidP="008539F6">
      <w:pPr>
        <w:spacing w:line="260" w:lineRule="exact"/>
        <w:ind w:firstLine="567"/>
        <w:jc w:val="both"/>
        <w:rPr>
          <w:bCs/>
          <w:sz w:val="24"/>
          <w:szCs w:val="24"/>
        </w:rPr>
      </w:pPr>
      <w:r w:rsidRPr="008539F6">
        <w:rPr>
          <w:bCs/>
          <w:sz w:val="24"/>
          <w:szCs w:val="24"/>
        </w:rPr>
        <w:t>Před vlastním započetím prací musí být vymezen ohrožený prostor, a to na základě technologie bourání. Ohrožený prostor musí být zajištěn proti vstupu nepovolaných osob a musí splňovat podmínku, že bude bezpečně zajištěna ochrana veřejného zájmu ohroženého bouracími pracemi. Před započetím prací se musí odpojit a zajistit všechny rozvodné sítě, kanalizace a zařízení instalované v bouraných objektech, aby nedošlo k jejich zneužití.</w:t>
      </w:r>
    </w:p>
    <w:p w14:paraId="718176F1" w14:textId="77777777" w:rsidR="00AB5AE0" w:rsidRPr="008539F6" w:rsidRDefault="00AB5AE0" w:rsidP="008539F6">
      <w:pPr>
        <w:spacing w:line="260" w:lineRule="exact"/>
        <w:ind w:firstLine="567"/>
        <w:jc w:val="both"/>
        <w:rPr>
          <w:bCs/>
          <w:sz w:val="24"/>
          <w:szCs w:val="24"/>
        </w:rPr>
      </w:pPr>
      <w:r w:rsidRPr="008539F6">
        <w:rPr>
          <w:bCs/>
          <w:sz w:val="24"/>
          <w:szCs w:val="24"/>
        </w:rPr>
        <w:t>Bourací práce mohou začít až na základě písemného příkazu odpovědného pracovníka zhotovitele.</w:t>
      </w:r>
    </w:p>
    <w:p w14:paraId="0EBCFADB" w14:textId="77777777" w:rsidR="00AB5AE0" w:rsidRPr="008539F6" w:rsidRDefault="00570726" w:rsidP="008539F6">
      <w:pPr>
        <w:pStyle w:val="Nadpis2"/>
        <w:spacing w:line="260" w:lineRule="exact"/>
      </w:pPr>
      <w:bookmarkStart w:id="130" w:name="_Toc367870264"/>
      <w:bookmarkStart w:id="131" w:name="_Toc484386272"/>
      <w:r w:rsidRPr="008539F6">
        <w:t>l</w:t>
      </w:r>
      <w:r w:rsidR="00AB5AE0" w:rsidRPr="008539F6">
        <w:t>)</w:t>
      </w:r>
      <w:r w:rsidR="00705942" w:rsidRPr="008539F6">
        <w:t xml:space="preserve"> </w:t>
      </w:r>
      <w:r w:rsidR="00AB5AE0" w:rsidRPr="008539F6">
        <w:t>úpravy pro bezbariérové užívání výstavbou dotčených staveb</w:t>
      </w:r>
      <w:bookmarkEnd w:id="130"/>
      <w:bookmarkEnd w:id="131"/>
    </w:p>
    <w:p w14:paraId="02F06E6A" w14:textId="77777777" w:rsidR="00AB5AE0" w:rsidRPr="008539F6" w:rsidRDefault="00AB5AE0" w:rsidP="008539F6">
      <w:pPr>
        <w:keepNext/>
        <w:widowControl w:val="0"/>
        <w:spacing w:before="120" w:after="120" w:line="260" w:lineRule="exact"/>
        <w:ind w:firstLine="567"/>
        <w:jc w:val="both"/>
        <w:outlineLvl w:val="2"/>
        <w:rPr>
          <w:snapToGrid w:val="0"/>
          <w:sz w:val="24"/>
          <w:szCs w:val="24"/>
        </w:rPr>
      </w:pPr>
      <w:r w:rsidRPr="008539F6">
        <w:rPr>
          <w:snapToGrid w:val="0"/>
          <w:sz w:val="24"/>
          <w:szCs w:val="24"/>
        </w:rPr>
        <w:t xml:space="preserve">Požadavky na bezbariérové užívaní nejsou známy a stavba svým záměrem, žádný nový bezbariérový přístup nevyvolává.  </w:t>
      </w:r>
    </w:p>
    <w:p w14:paraId="5CC89D97" w14:textId="77777777" w:rsidR="00AB5AE0" w:rsidRPr="008539F6" w:rsidRDefault="00570726" w:rsidP="008539F6">
      <w:pPr>
        <w:pStyle w:val="Nadpis2"/>
        <w:spacing w:line="260" w:lineRule="exact"/>
      </w:pPr>
      <w:bookmarkStart w:id="132" w:name="_Toc367870265"/>
      <w:bookmarkStart w:id="133" w:name="_Toc484386273"/>
      <w:r w:rsidRPr="008539F6">
        <w:t>m</w:t>
      </w:r>
      <w:r w:rsidR="00AB5AE0" w:rsidRPr="008539F6">
        <w:t>)</w:t>
      </w:r>
      <w:r w:rsidR="00705942" w:rsidRPr="008539F6">
        <w:t xml:space="preserve"> </w:t>
      </w:r>
      <w:r w:rsidR="00AB5AE0" w:rsidRPr="008539F6">
        <w:t>zásady pro dopravně inženýrské opatření</w:t>
      </w:r>
      <w:bookmarkEnd w:id="132"/>
      <w:bookmarkEnd w:id="133"/>
    </w:p>
    <w:p w14:paraId="175295D5" w14:textId="77777777" w:rsidR="00AB5AE0" w:rsidRPr="008539F6" w:rsidRDefault="00AB5AE0" w:rsidP="008539F6">
      <w:pPr>
        <w:spacing w:after="120" w:line="260" w:lineRule="exact"/>
        <w:ind w:firstLine="567"/>
        <w:jc w:val="both"/>
        <w:rPr>
          <w:bCs/>
          <w:sz w:val="24"/>
          <w:szCs w:val="24"/>
        </w:rPr>
      </w:pPr>
      <w:r w:rsidRPr="008539F6">
        <w:rPr>
          <w:bCs/>
          <w:sz w:val="24"/>
          <w:szCs w:val="24"/>
        </w:rPr>
        <w:t xml:space="preserve">Řešeno samostatným oddílem v projektové dokumentaci. </w:t>
      </w:r>
    </w:p>
    <w:p w14:paraId="564ACD0A" w14:textId="77777777" w:rsidR="00AB5AE0" w:rsidRPr="008539F6" w:rsidRDefault="00570726" w:rsidP="008539F6">
      <w:pPr>
        <w:pStyle w:val="Nadpis2"/>
        <w:spacing w:line="260" w:lineRule="exact"/>
      </w:pPr>
      <w:bookmarkStart w:id="134" w:name="_Toc367870266"/>
      <w:bookmarkStart w:id="135" w:name="_Toc484386274"/>
      <w:r w:rsidRPr="008539F6">
        <w:t>n</w:t>
      </w:r>
      <w:r w:rsidR="00AB5AE0" w:rsidRPr="008539F6">
        <w:t>)</w:t>
      </w:r>
      <w:r w:rsidR="00610D9F" w:rsidRPr="008539F6">
        <w:t xml:space="preserve"> </w:t>
      </w:r>
      <w:r w:rsidR="00AB5AE0" w:rsidRPr="008539F6">
        <w:t>stanovení speciálních podmínek pro provádění stavby (provádění stavby za provozu, opatření proti účinkům vnějšího prostředí při výstavbě apod.)</w:t>
      </w:r>
      <w:bookmarkEnd w:id="134"/>
      <w:bookmarkEnd w:id="135"/>
    </w:p>
    <w:p w14:paraId="0EA8EF79" w14:textId="77777777" w:rsidR="00AB5AE0" w:rsidRPr="008539F6" w:rsidRDefault="00AB5AE0" w:rsidP="008539F6">
      <w:pPr>
        <w:spacing w:after="120" w:line="260" w:lineRule="exact"/>
        <w:ind w:firstLine="567"/>
        <w:jc w:val="both"/>
        <w:rPr>
          <w:bCs/>
          <w:sz w:val="24"/>
          <w:szCs w:val="24"/>
        </w:rPr>
      </w:pPr>
      <w:r w:rsidRPr="008539F6">
        <w:rPr>
          <w:bCs/>
          <w:sz w:val="24"/>
          <w:szCs w:val="24"/>
        </w:rPr>
        <w:t xml:space="preserve">Nejsou známy. </w:t>
      </w:r>
    </w:p>
    <w:p w14:paraId="01F7AB95" w14:textId="77777777" w:rsidR="00AB5AE0" w:rsidRPr="008539F6" w:rsidRDefault="00570726" w:rsidP="008539F6">
      <w:pPr>
        <w:pStyle w:val="Nadpis2"/>
        <w:spacing w:line="260" w:lineRule="exact"/>
      </w:pPr>
      <w:bookmarkStart w:id="136" w:name="_Toc367870267"/>
      <w:bookmarkStart w:id="137" w:name="_Toc484386275"/>
      <w:r w:rsidRPr="008539F6">
        <w:t>o</w:t>
      </w:r>
      <w:r w:rsidR="00AB5AE0" w:rsidRPr="008539F6">
        <w:t>)</w:t>
      </w:r>
      <w:r w:rsidR="00610D9F" w:rsidRPr="008539F6">
        <w:t xml:space="preserve"> </w:t>
      </w:r>
      <w:r w:rsidR="00AB5AE0" w:rsidRPr="008539F6">
        <w:t>postup výstavby, rozhodující dílčí termíny</w:t>
      </w:r>
      <w:bookmarkEnd w:id="136"/>
      <w:bookmarkEnd w:id="137"/>
    </w:p>
    <w:p w14:paraId="157E3691" w14:textId="77777777" w:rsidR="00AB5AE0" w:rsidRPr="008539F6" w:rsidRDefault="00AB5AE0" w:rsidP="008539F6">
      <w:pPr>
        <w:spacing w:after="80" w:line="260" w:lineRule="exact"/>
        <w:ind w:firstLine="567"/>
        <w:rPr>
          <w:sz w:val="24"/>
          <w:szCs w:val="24"/>
        </w:rPr>
      </w:pPr>
      <w:r w:rsidRPr="008539F6">
        <w:rPr>
          <w:sz w:val="24"/>
          <w:szCs w:val="24"/>
        </w:rPr>
        <w:t xml:space="preserve">Termíny zahájení a ukončení stavby závisí na termínech vlastní stavby. Při zpracování PD se předpokládají tyto termíny: </w:t>
      </w:r>
    </w:p>
    <w:p w14:paraId="26001E70" w14:textId="0953C005" w:rsidR="00AB5AE0" w:rsidRPr="008539F6" w:rsidRDefault="00AB5AE0" w:rsidP="008539F6">
      <w:pPr>
        <w:keepNext/>
        <w:keepLines/>
        <w:widowControl w:val="0"/>
        <w:spacing w:before="120" w:after="80" w:line="260" w:lineRule="exact"/>
        <w:ind w:firstLine="567"/>
        <w:jc w:val="both"/>
        <w:outlineLvl w:val="3"/>
        <w:rPr>
          <w:snapToGrid w:val="0"/>
          <w:sz w:val="24"/>
          <w:szCs w:val="24"/>
        </w:rPr>
      </w:pPr>
      <w:r w:rsidRPr="008539F6">
        <w:rPr>
          <w:snapToGrid w:val="0"/>
          <w:sz w:val="24"/>
          <w:szCs w:val="24"/>
        </w:rPr>
        <w:t xml:space="preserve">- zahájení stavby </w:t>
      </w:r>
      <w:r w:rsidR="00C94C49" w:rsidRPr="008539F6">
        <w:rPr>
          <w:snapToGrid w:val="0"/>
          <w:sz w:val="24"/>
          <w:szCs w:val="24"/>
        </w:rPr>
        <w:t xml:space="preserve">nejdříve </w:t>
      </w:r>
      <w:r w:rsidRPr="008539F6">
        <w:rPr>
          <w:snapToGrid w:val="0"/>
          <w:sz w:val="24"/>
          <w:szCs w:val="24"/>
        </w:rPr>
        <w:t>0</w:t>
      </w:r>
      <w:r w:rsidR="00CA25DC" w:rsidRPr="008539F6">
        <w:rPr>
          <w:snapToGrid w:val="0"/>
          <w:sz w:val="24"/>
          <w:szCs w:val="24"/>
        </w:rPr>
        <w:t>5</w:t>
      </w:r>
      <w:r w:rsidRPr="008539F6">
        <w:rPr>
          <w:snapToGrid w:val="0"/>
          <w:sz w:val="24"/>
          <w:szCs w:val="24"/>
        </w:rPr>
        <w:t>/20</w:t>
      </w:r>
      <w:r w:rsidR="00795055" w:rsidRPr="008539F6">
        <w:rPr>
          <w:snapToGrid w:val="0"/>
          <w:sz w:val="24"/>
          <w:szCs w:val="24"/>
        </w:rPr>
        <w:t>21</w:t>
      </w:r>
    </w:p>
    <w:p w14:paraId="6D9C7D49" w14:textId="1443993B" w:rsidR="00AB5AE0" w:rsidRPr="008539F6" w:rsidRDefault="00AB5AE0" w:rsidP="008539F6">
      <w:pPr>
        <w:keepNext/>
        <w:keepLines/>
        <w:widowControl w:val="0"/>
        <w:spacing w:after="80" w:line="260" w:lineRule="exact"/>
        <w:ind w:firstLine="567"/>
        <w:jc w:val="both"/>
        <w:outlineLvl w:val="3"/>
        <w:rPr>
          <w:snapToGrid w:val="0"/>
          <w:sz w:val="24"/>
          <w:szCs w:val="24"/>
        </w:rPr>
      </w:pPr>
      <w:r w:rsidRPr="008539F6">
        <w:rPr>
          <w:snapToGrid w:val="0"/>
          <w:sz w:val="24"/>
          <w:szCs w:val="24"/>
        </w:rPr>
        <w:t xml:space="preserve">- dokončení stavby </w:t>
      </w:r>
      <w:r w:rsidR="00C94C49" w:rsidRPr="008539F6">
        <w:rPr>
          <w:snapToGrid w:val="0"/>
          <w:sz w:val="24"/>
          <w:szCs w:val="24"/>
        </w:rPr>
        <w:t xml:space="preserve">nejpozději </w:t>
      </w:r>
      <w:r w:rsidR="00CA25DC" w:rsidRPr="008539F6">
        <w:rPr>
          <w:snapToGrid w:val="0"/>
          <w:sz w:val="24"/>
          <w:szCs w:val="24"/>
        </w:rPr>
        <w:t>9</w:t>
      </w:r>
      <w:r w:rsidRPr="008539F6">
        <w:rPr>
          <w:snapToGrid w:val="0"/>
          <w:sz w:val="24"/>
          <w:szCs w:val="24"/>
        </w:rPr>
        <w:t>/20</w:t>
      </w:r>
      <w:r w:rsidR="00795055" w:rsidRPr="008539F6">
        <w:rPr>
          <w:snapToGrid w:val="0"/>
          <w:sz w:val="24"/>
          <w:szCs w:val="24"/>
        </w:rPr>
        <w:t>21</w:t>
      </w:r>
    </w:p>
    <w:p w14:paraId="277F481E" w14:textId="77777777" w:rsidR="001019A5" w:rsidRPr="008539F6" w:rsidRDefault="001019A5" w:rsidP="008539F6">
      <w:pPr>
        <w:tabs>
          <w:tab w:val="left" w:pos="2520"/>
        </w:tabs>
        <w:spacing w:before="240" w:line="260" w:lineRule="exact"/>
        <w:ind w:firstLine="567"/>
        <w:rPr>
          <w:sz w:val="24"/>
          <w:szCs w:val="24"/>
        </w:rPr>
      </w:pPr>
    </w:p>
    <w:p w14:paraId="58FE5E45" w14:textId="77777777" w:rsidR="001019A5" w:rsidRPr="008539F6" w:rsidRDefault="001019A5" w:rsidP="008539F6">
      <w:pPr>
        <w:tabs>
          <w:tab w:val="left" w:pos="2520"/>
        </w:tabs>
        <w:spacing w:before="240" w:line="260" w:lineRule="exact"/>
        <w:ind w:firstLine="567"/>
        <w:rPr>
          <w:sz w:val="24"/>
          <w:szCs w:val="24"/>
        </w:rPr>
      </w:pPr>
    </w:p>
    <w:p w14:paraId="31735FD3" w14:textId="77777777" w:rsidR="001019A5" w:rsidRPr="008539F6" w:rsidRDefault="001019A5" w:rsidP="008539F6">
      <w:pPr>
        <w:tabs>
          <w:tab w:val="left" w:pos="2520"/>
        </w:tabs>
        <w:spacing w:before="240" w:line="260" w:lineRule="exact"/>
        <w:ind w:firstLine="567"/>
        <w:rPr>
          <w:sz w:val="24"/>
          <w:szCs w:val="24"/>
        </w:rPr>
      </w:pPr>
    </w:p>
    <w:p w14:paraId="322FE491" w14:textId="77777777" w:rsidR="001019A5" w:rsidRPr="008539F6" w:rsidRDefault="001019A5" w:rsidP="008539F6">
      <w:pPr>
        <w:tabs>
          <w:tab w:val="left" w:pos="2520"/>
        </w:tabs>
        <w:spacing w:before="240" w:line="260" w:lineRule="exact"/>
        <w:ind w:firstLine="567"/>
        <w:rPr>
          <w:sz w:val="24"/>
          <w:szCs w:val="24"/>
        </w:rPr>
      </w:pPr>
    </w:p>
    <w:p w14:paraId="72604A04" w14:textId="77777777" w:rsidR="001019A5" w:rsidRPr="008539F6" w:rsidRDefault="001019A5" w:rsidP="008539F6">
      <w:pPr>
        <w:tabs>
          <w:tab w:val="left" w:pos="2520"/>
        </w:tabs>
        <w:spacing w:before="240" w:line="260" w:lineRule="exact"/>
        <w:ind w:firstLine="567"/>
        <w:rPr>
          <w:sz w:val="24"/>
          <w:szCs w:val="24"/>
        </w:rPr>
      </w:pPr>
    </w:p>
    <w:p w14:paraId="73047642" w14:textId="77777777" w:rsidR="001019A5" w:rsidRPr="008539F6" w:rsidRDefault="001019A5" w:rsidP="008539F6">
      <w:pPr>
        <w:tabs>
          <w:tab w:val="left" w:pos="2520"/>
        </w:tabs>
        <w:spacing w:before="240" w:line="260" w:lineRule="exact"/>
        <w:ind w:firstLine="567"/>
        <w:rPr>
          <w:sz w:val="24"/>
          <w:szCs w:val="24"/>
        </w:rPr>
      </w:pPr>
    </w:p>
    <w:p w14:paraId="0D39B718" w14:textId="77777777" w:rsidR="001019A5" w:rsidRPr="008539F6" w:rsidRDefault="001019A5" w:rsidP="008539F6">
      <w:pPr>
        <w:tabs>
          <w:tab w:val="left" w:pos="2520"/>
        </w:tabs>
        <w:spacing w:before="240" w:line="260" w:lineRule="exact"/>
        <w:ind w:firstLine="567"/>
        <w:rPr>
          <w:sz w:val="24"/>
          <w:szCs w:val="24"/>
        </w:rPr>
      </w:pPr>
    </w:p>
    <w:p w14:paraId="7A31C398" w14:textId="7F894E4D" w:rsidR="001019A5" w:rsidRDefault="001019A5" w:rsidP="008539F6">
      <w:pPr>
        <w:tabs>
          <w:tab w:val="left" w:pos="2520"/>
        </w:tabs>
        <w:spacing w:before="240" w:line="260" w:lineRule="exact"/>
        <w:ind w:firstLine="567"/>
        <w:rPr>
          <w:sz w:val="24"/>
          <w:szCs w:val="24"/>
        </w:rPr>
      </w:pPr>
    </w:p>
    <w:p w14:paraId="00605859" w14:textId="77777777" w:rsidR="009D2AB5" w:rsidRPr="008539F6" w:rsidRDefault="009D2AB5" w:rsidP="008539F6">
      <w:pPr>
        <w:tabs>
          <w:tab w:val="left" w:pos="2520"/>
        </w:tabs>
        <w:spacing w:before="240" w:line="260" w:lineRule="exact"/>
        <w:ind w:firstLine="567"/>
        <w:rPr>
          <w:sz w:val="24"/>
          <w:szCs w:val="24"/>
        </w:rPr>
      </w:pPr>
    </w:p>
    <w:p w14:paraId="6229A10B" w14:textId="77777777" w:rsidR="0014692F" w:rsidRPr="008539F6" w:rsidRDefault="0014692F" w:rsidP="008539F6">
      <w:pPr>
        <w:tabs>
          <w:tab w:val="left" w:pos="2520"/>
        </w:tabs>
        <w:spacing w:before="240" w:line="260" w:lineRule="exact"/>
        <w:ind w:firstLine="567"/>
        <w:rPr>
          <w:sz w:val="24"/>
          <w:szCs w:val="24"/>
        </w:rPr>
      </w:pPr>
    </w:p>
    <w:p w14:paraId="72140287" w14:textId="77777777" w:rsidR="001019A5" w:rsidRPr="008539F6" w:rsidRDefault="001019A5" w:rsidP="008539F6">
      <w:pPr>
        <w:tabs>
          <w:tab w:val="left" w:pos="2520"/>
        </w:tabs>
        <w:spacing w:before="240" w:line="260" w:lineRule="exact"/>
        <w:ind w:firstLine="567"/>
        <w:rPr>
          <w:sz w:val="24"/>
          <w:szCs w:val="24"/>
        </w:rPr>
      </w:pPr>
    </w:p>
    <w:p w14:paraId="04B1E597" w14:textId="77777777" w:rsidR="007833A3" w:rsidRPr="008539F6" w:rsidRDefault="007833A3" w:rsidP="008539F6">
      <w:pPr>
        <w:tabs>
          <w:tab w:val="left" w:pos="2520"/>
        </w:tabs>
        <w:spacing w:before="240" w:line="260" w:lineRule="exact"/>
        <w:ind w:firstLine="567"/>
        <w:rPr>
          <w:sz w:val="24"/>
          <w:szCs w:val="24"/>
        </w:rPr>
      </w:pPr>
      <w:r w:rsidRPr="008539F6">
        <w:rPr>
          <w:sz w:val="24"/>
          <w:szCs w:val="24"/>
        </w:rPr>
        <w:t>Vypracoval: Ing. Václav Remuta</w:t>
      </w:r>
    </w:p>
    <w:p w14:paraId="37C17EBD" w14:textId="517A5C31" w:rsidR="00821BB9" w:rsidRPr="00821BB9" w:rsidRDefault="007833A3" w:rsidP="008539F6">
      <w:pPr>
        <w:tabs>
          <w:tab w:val="left" w:pos="2520"/>
        </w:tabs>
        <w:spacing w:before="120" w:line="260" w:lineRule="exact"/>
        <w:ind w:firstLine="567"/>
        <w:rPr>
          <w:sz w:val="24"/>
          <w:szCs w:val="24"/>
        </w:rPr>
      </w:pPr>
      <w:r w:rsidRPr="008539F6">
        <w:rPr>
          <w:sz w:val="24"/>
          <w:szCs w:val="24"/>
        </w:rPr>
        <w:t xml:space="preserve">Most, </w:t>
      </w:r>
      <w:r w:rsidR="009D2AB5">
        <w:rPr>
          <w:sz w:val="24"/>
          <w:szCs w:val="24"/>
        </w:rPr>
        <w:t>říjen</w:t>
      </w:r>
      <w:r w:rsidR="00171E0C">
        <w:rPr>
          <w:sz w:val="24"/>
          <w:szCs w:val="24"/>
        </w:rPr>
        <w:t xml:space="preserve"> </w:t>
      </w:r>
      <w:r w:rsidRPr="00821BB9">
        <w:rPr>
          <w:sz w:val="24"/>
          <w:szCs w:val="24"/>
        </w:rPr>
        <w:t>20</w:t>
      </w:r>
      <w:r w:rsidR="009D2AB5">
        <w:rPr>
          <w:sz w:val="24"/>
          <w:szCs w:val="24"/>
        </w:rPr>
        <w:t>20</w:t>
      </w:r>
    </w:p>
    <w:sectPr w:rsidR="00821BB9" w:rsidRPr="00821BB9" w:rsidSect="009D2AB5">
      <w:headerReference w:type="default" r:id="rId8"/>
      <w:footerReference w:type="even" r:id="rId9"/>
      <w:footerReference w:type="default" r:id="rId10"/>
      <w:headerReference w:type="first" r:id="rId11"/>
      <w:pgSz w:w="11907" w:h="16840" w:code="9"/>
      <w:pgMar w:top="1418" w:right="1418" w:bottom="510" w:left="1418" w:header="709"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A657D" w14:textId="77777777" w:rsidR="00584C32" w:rsidRDefault="00584C32">
      <w:r>
        <w:separator/>
      </w:r>
    </w:p>
  </w:endnote>
  <w:endnote w:type="continuationSeparator" w:id="0">
    <w:p w14:paraId="3A6D7BB5" w14:textId="77777777" w:rsidR="00584C32" w:rsidRDefault="0058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628F6" w14:textId="77777777" w:rsidR="003A115A" w:rsidRDefault="003A11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0CE54B6" w14:textId="77777777" w:rsidR="003A115A" w:rsidRDefault="003A11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FC4D9" w14:textId="77777777" w:rsidR="003A115A" w:rsidRDefault="003A115A">
    <w:pPr>
      <w:pStyle w:val="Zpat"/>
      <w:framePr w:wrap="around" w:vAnchor="text" w:hAnchor="margin" w:xAlign="center" w:y="1"/>
      <w:rPr>
        <w:rStyle w:val="slostrnky"/>
      </w:rPr>
    </w:pPr>
  </w:p>
  <w:p w14:paraId="2F5F9D9D" w14:textId="77777777" w:rsidR="003A115A" w:rsidRDefault="003A115A" w:rsidP="00520DE8">
    <w:pPr>
      <w:pStyle w:val="Zpa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93C22" w14:textId="77777777" w:rsidR="00584C32" w:rsidRDefault="00584C32">
      <w:r>
        <w:separator/>
      </w:r>
    </w:p>
  </w:footnote>
  <w:footnote w:type="continuationSeparator" w:id="0">
    <w:p w14:paraId="5A6952B4" w14:textId="77777777" w:rsidR="00584C32" w:rsidRDefault="00584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6073D" w14:textId="77777777" w:rsidR="003A115A" w:rsidRDefault="003A115A" w:rsidP="001F315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7</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Pr>
        <w:rStyle w:val="slostrnky"/>
        <w:noProof/>
      </w:rPr>
      <w:t>12</w:t>
    </w:r>
    <w:r>
      <w:rPr>
        <w:rStyle w:val="slostrnky"/>
      </w:rPr>
      <w:fldChar w:fldCharType="end"/>
    </w:r>
  </w:p>
  <w:p w14:paraId="0F1658AE" w14:textId="77777777" w:rsidR="003A115A" w:rsidRDefault="003A115A" w:rsidP="00915D12">
    <w:pPr>
      <w:pStyle w:val="Zhlav"/>
      <w:jc w:val="right"/>
      <w:rPr>
        <w:rStyle w:val="slostrnky"/>
      </w:rPr>
    </w:pPr>
    <w:r w:rsidRPr="007833A3">
      <w:rPr>
        <w:rStyle w:val="slostrnky"/>
      </w:rPr>
      <w:t xml:space="preserve">Rekonstrukce </w:t>
    </w:r>
    <w:r>
      <w:rPr>
        <w:rStyle w:val="slostrnky"/>
      </w:rPr>
      <w:t>topného kanálu</w:t>
    </w:r>
    <w:r w:rsidRPr="007833A3">
      <w:rPr>
        <w:rStyle w:val="slostrnky"/>
      </w:rPr>
      <w:t xml:space="preserve"> </w:t>
    </w:r>
    <w:r>
      <w:rPr>
        <w:rStyle w:val="slostrnky"/>
      </w:rPr>
      <w:t xml:space="preserve">z VS </w:t>
    </w:r>
    <w:proofErr w:type="gramStart"/>
    <w:r>
      <w:rPr>
        <w:rStyle w:val="slostrnky"/>
      </w:rPr>
      <w:t>21a</w:t>
    </w:r>
    <w:proofErr w:type="gramEnd"/>
  </w:p>
  <w:p w14:paraId="6754B4A5" w14:textId="77777777" w:rsidR="003A115A" w:rsidRPr="007833A3" w:rsidRDefault="003A115A" w:rsidP="00915D12">
    <w:pPr>
      <w:pStyle w:val="Zhlav"/>
      <w:jc w:val="right"/>
      <w:rPr>
        <w:rStyle w:val="slostrnky"/>
      </w:rPr>
    </w:pPr>
    <w:r>
      <w:rPr>
        <w:rStyle w:val="slostrnky"/>
      </w:rPr>
      <w:t>ÚT a TV (mezi bloky 214 a 215)</w:t>
    </w:r>
  </w:p>
  <w:p w14:paraId="48144DB6" w14:textId="2752B7B2" w:rsidR="003A115A" w:rsidRDefault="003A115A" w:rsidP="00915D12">
    <w:pPr>
      <w:pStyle w:val="Zhlav"/>
      <w:jc w:val="right"/>
    </w:pPr>
    <w:r>
      <w:rPr>
        <w:rStyle w:val="slostrnky"/>
      </w:rPr>
      <w:t>519</w:t>
    </w:r>
    <w:r w:rsidRPr="007833A3">
      <w:rPr>
        <w:rStyle w:val="slostrnky"/>
      </w:rPr>
      <w:t>.</w:t>
    </w:r>
    <w:r>
      <w:rPr>
        <w:rStyle w:val="slostrnky"/>
      </w:rPr>
      <w:t>B-Souhrnná technická zpráva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415F5" w14:textId="77777777" w:rsidR="003A115A" w:rsidRDefault="003A115A" w:rsidP="008F1E7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0</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Pr>
        <w:rStyle w:val="slostrnky"/>
        <w:noProof/>
      </w:rPr>
      <w:t>12</w:t>
    </w:r>
    <w:r>
      <w:rPr>
        <w:rStyle w:val="slostrnky"/>
      </w:rPr>
      <w:fldChar w:fldCharType="end"/>
    </w:r>
  </w:p>
  <w:p w14:paraId="42EB3691" w14:textId="77777777" w:rsidR="003A115A" w:rsidRDefault="003A115A" w:rsidP="008F1E7B">
    <w:pPr>
      <w:pStyle w:val="Zhlav"/>
      <w:jc w:val="right"/>
      <w:rPr>
        <w:rStyle w:val="slostrnky"/>
      </w:rPr>
    </w:pPr>
    <w:r>
      <w:rPr>
        <w:rStyle w:val="slostrnky"/>
      </w:rPr>
      <w:t>REKO systému Pražské předměstí 2</w:t>
    </w:r>
  </w:p>
  <w:p w14:paraId="54992BFF" w14:textId="77777777" w:rsidR="003A115A" w:rsidRDefault="003A115A" w:rsidP="008F1E7B">
    <w:pPr>
      <w:pStyle w:val="Zhlav"/>
      <w:jc w:val="right"/>
    </w:pPr>
    <w:r>
      <w:rPr>
        <w:rStyle w:val="slostrnky"/>
      </w:rPr>
      <w:t>stavba č.210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B43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6A2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5C19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E49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744C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704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0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67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8066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D2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C194A"/>
    <w:multiLevelType w:val="hybridMultilevel"/>
    <w:tmpl w:val="5BE622A0"/>
    <w:lvl w:ilvl="0" w:tplc="D332E24C">
      <w:numFmt w:val="bullet"/>
      <w:lvlText w:val="-"/>
      <w:lvlJc w:val="left"/>
      <w:pPr>
        <w:tabs>
          <w:tab w:val="num" w:pos="720"/>
        </w:tabs>
        <w:ind w:left="720" w:hanging="360"/>
      </w:pPr>
      <w:rPr>
        <w:rFonts w:ascii="Times New Roman" w:eastAsia="Times New Roman" w:hAnsi="Times New Roman" w:cs="Times New Roman" w:hint="default"/>
      </w:rPr>
    </w:lvl>
    <w:lvl w:ilvl="1" w:tplc="14985AAA" w:tentative="1">
      <w:start w:val="1"/>
      <w:numFmt w:val="bullet"/>
      <w:lvlText w:val="o"/>
      <w:lvlJc w:val="left"/>
      <w:pPr>
        <w:tabs>
          <w:tab w:val="num" w:pos="1440"/>
        </w:tabs>
        <w:ind w:left="1440" w:hanging="360"/>
      </w:pPr>
      <w:rPr>
        <w:rFonts w:ascii="Courier New" w:hAnsi="Courier New" w:hint="default"/>
      </w:rPr>
    </w:lvl>
    <w:lvl w:ilvl="2" w:tplc="8FEA82D4" w:tentative="1">
      <w:start w:val="1"/>
      <w:numFmt w:val="bullet"/>
      <w:lvlText w:val=""/>
      <w:lvlJc w:val="left"/>
      <w:pPr>
        <w:tabs>
          <w:tab w:val="num" w:pos="2160"/>
        </w:tabs>
        <w:ind w:left="2160" w:hanging="360"/>
      </w:pPr>
      <w:rPr>
        <w:rFonts w:ascii="Wingdings" w:hAnsi="Wingdings" w:hint="default"/>
      </w:rPr>
    </w:lvl>
    <w:lvl w:ilvl="3" w:tplc="9D6A6AA8" w:tentative="1">
      <w:start w:val="1"/>
      <w:numFmt w:val="bullet"/>
      <w:lvlText w:val=""/>
      <w:lvlJc w:val="left"/>
      <w:pPr>
        <w:tabs>
          <w:tab w:val="num" w:pos="2880"/>
        </w:tabs>
        <w:ind w:left="2880" w:hanging="360"/>
      </w:pPr>
      <w:rPr>
        <w:rFonts w:ascii="Symbol" w:hAnsi="Symbol" w:hint="default"/>
      </w:rPr>
    </w:lvl>
    <w:lvl w:ilvl="4" w:tplc="230E12BE" w:tentative="1">
      <w:start w:val="1"/>
      <w:numFmt w:val="bullet"/>
      <w:lvlText w:val="o"/>
      <w:lvlJc w:val="left"/>
      <w:pPr>
        <w:tabs>
          <w:tab w:val="num" w:pos="3600"/>
        </w:tabs>
        <w:ind w:left="3600" w:hanging="360"/>
      </w:pPr>
      <w:rPr>
        <w:rFonts w:ascii="Courier New" w:hAnsi="Courier New" w:hint="default"/>
      </w:rPr>
    </w:lvl>
    <w:lvl w:ilvl="5" w:tplc="7018A17A" w:tentative="1">
      <w:start w:val="1"/>
      <w:numFmt w:val="bullet"/>
      <w:lvlText w:val=""/>
      <w:lvlJc w:val="left"/>
      <w:pPr>
        <w:tabs>
          <w:tab w:val="num" w:pos="4320"/>
        </w:tabs>
        <w:ind w:left="4320" w:hanging="360"/>
      </w:pPr>
      <w:rPr>
        <w:rFonts w:ascii="Wingdings" w:hAnsi="Wingdings" w:hint="default"/>
      </w:rPr>
    </w:lvl>
    <w:lvl w:ilvl="6" w:tplc="503445F4" w:tentative="1">
      <w:start w:val="1"/>
      <w:numFmt w:val="bullet"/>
      <w:lvlText w:val=""/>
      <w:lvlJc w:val="left"/>
      <w:pPr>
        <w:tabs>
          <w:tab w:val="num" w:pos="5040"/>
        </w:tabs>
        <w:ind w:left="5040" w:hanging="360"/>
      </w:pPr>
      <w:rPr>
        <w:rFonts w:ascii="Symbol" w:hAnsi="Symbol" w:hint="default"/>
      </w:rPr>
    </w:lvl>
    <w:lvl w:ilvl="7" w:tplc="27EE34BC" w:tentative="1">
      <w:start w:val="1"/>
      <w:numFmt w:val="bullet"/>
      <w:lvlText w:val="o"/>
      <w:lvlJc w:val="left"/>
      <w:pPr>
        <w:tabs>
          <w:tab w:val="num" w:pos="5760"/>
        </w:tabs>
        <w:ind w:left="5760" w:hanging="360"/>
      </w:pPr>
      <w:rPr>
        <w:rFonts w:ascii="Courier New" w:hAnsi="Courier New" w:hint="default"/>
      </w:rPr>
    </w:lvl>
    <w:lvl w:ilvl="8" w:tplc="8EF25B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D8797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0DAC37EA"/>
    <w:multiLevelType w:val="singleLevel"/>
    <w:tmpl w:val="E6DC3306"/>
    <w:lvl w:ilvl="0">
      <w:start w:val="1286"/>
      <w:numFmt w:val="bullet"/>
      <w:lvlText w:val="-"/>
      <w:lvlJc w:val="left"/>
      <w:pPr>
        <w:tabs>
          <w:tab w:val="num" w:pos="1080"/>
        </w:tabs>
        <w:ind w:left="1080" w:hanging="360"/>
      </w:pPr>
      <w:rPr>
        <w:rFonts w:hint="default"/>
      </w:rPr>
    </w:lvl>
  </w:abstractNum>
  <w:abstractNum w:abstractNumId="13" w15:restartNumberingAfterBreak="0">
    <w:nsid w:val="0DF517C7"/>
    <w:multiLevelType w:val="hybridMultilevel"/>
    <w:tmpl w:val="ADECE0EE"/>
    <w:lvl w:ilvl="0" w:tplc="04050001">
      <w:start w:val="1"/>
      <w:numFmt w:val="bullet"/>
      <w:lvlText w:val=""/>
      <w:lvlJc w:val="left"/>
      <w:pPr>
        <w:ind w:left="1888" w:hanging="360"/>
      </w:pPr>
      <w:rPr>
        <w:rFonts w:ascii="Symbol" w:hAnsi="Symbol" w:hint="default"/>
      </w:rPr>
    </w:lvl>
    <w:lvl w:ilvl="1" w:tplc="04050003" w:tentative="1">
      <w:start w:val="1"/>
      <w:numFmt w:val="bullet"/>
      <w:lvlText w:val="o"/>
      <w:lvlJc w:val="left"/>
      <w:pPr>
        <w:ind w:left="2608" w:hanging="360"/>
      </w:pPr>
      <w:rPr>
        <w:rFonts w:ascii="Courier New" w:hAnsi="Courier New" w:cs="Courier New" w:hint="default"/>
      </w:rPr>
    </w:lvl>
    <w:lvl w:ilvl="2" w:tplc="04050005" w:tentative="1">
      <w:start w:val="1"/>
      <w:numFmt w:val="bullet"/>
      <w:lvlText w:val=""/>
      <w:lvlJc w:val="left"/>
      <w:pPr>
        <w:ind w:left="3328" w:hanging="360"/>
      </w:pPr>
      <w:rPr>
        <w:rFonts w:ascii="Wingdings" w:hAnsi="Wingdings" w:hint="default"/>
      </w:rPr>
    </w:lvl>
    <w:lvl w:ilvl="3" w:tplc="04050001" w:tentative="1">
      <w:start w:val="1"/>
      <w:numFmt w:val="bullet"/>
      <w:lvlText w:val=""/>
      <w:lvlJc w:val="left"/>
      <w:pPr>
        <w:ind w:left="4048" w:hanging="360"/>
      </w:pPr>
      <w:rPr>
        <w:rFonts w:ascii="Symbol" w:hAnsi="Symbol" w:hint="default"/>
      </w:rPr>
    </w:lvl>
    <w:lvl w:ilvl="4" w:tplc="04050003" w:tentative="1">
      <w:start w:val="1"/>
      <w:numFmt w:val="bullet"/>
      <w:lvlText w:val="o"/>
      <w:lvlJc w:val="left"/>
      <w:pPr>
        <w:ind w:left="4768" w:hanging="360"/>
      </w:pPr>
      <w:rPr>
        <w:rFonts w:ascii="Courier New" w:hAnsi="Courier New" w:cs="Courier New" w:hint="default"/>
      </w:rPr>
    </w:lvl>
    <w:lvl w:ilvl="5" w:tplc="04050005" w:tentative="1">
      <w:start w:val="1"/>
      <w:numFmt w:val="bullet"/>
      <w:lvlText w:val=""/>
      <w:lvlJc w:val="left"/>
      <w:pPr>
        <w:ind w:left="5488" w:hanging="360"/>
      </w:pPr>
      <w:rPr>
        <w:rFonts w:ascii="Wingdings" w:hAnsi="Wingdings" w:hint="default"/>
      </w:rPr>
    </w:lvl>
    <w:lvl w:ilvl="6" w:tplc="04050001" w:tentative="1">
      <w:start w:val="1"/>
      <w:numFmt w:val="bullet"/>
      <w:lvlText w:val=""/>
      <w:lvlJc w:val="left"/>
      <w:pPr>
        <w:ind w:left="6208" w:hanging="360"/>
      </w:pPr>
      <w:rPr>
        <w:rFonts w:ascii="Symbol" w:hAnsi="Symbol" w:hint="default"/>
      </w:rPr>
    </w:lvl>
    <w:lvl w:ilvl="7" w:tplc="04050003" w:tentative="1">
      <w:start w:val="1"/>
      <w:numFmt w:val="bullet"/>
      <w:lvlText w:val="o"/>
      <w:lvlJc w:val="left"/>
      <w:pPr>
        <w:ind w:left="6928" w:hanging="360"/>
      </w:pPr>
      <w:rPr>
        <w:rFonts w:ascii="Courier New" w:hAnsi="Courier New" w:cs="Courier New" w:hint="default"/>
      </w:rPr>
    </w:lvl>
    <w:lvl w:ilvl="8" w:tplc="04050005" w:tentative="1">
      <w:start w:val="1"/>
      <w:numFmt w:val="bullet"/>
      <w:lvlText w:val=""/>
      <w:lvlJc w:val="left"/>
      <w:pPr>
        <w:ind w:left="7648" w:hanging="360"/>
      </w:pPr>
      <w:rPr>
        <w:rFonts w:ascii="Wingdings" w:hAnsi="Wingdings" w:hint="default"/>
      </w:rPr>
    </w:lvl>
  </w:abstractNum>
  <w:abstractNum w:abstractNumId="14" w15:restartNumberingAfterBreak="0">
    <w:nsid w:val="0EFD3059"/>
    <w:multiLevelType w:val="hybridMultilevel"/>
    <w:tmpl w:val="062044CA"/>
    <w:lvl w:ilvl="0" w:tplc="DD8A9E30">
      <w:start w:val="2"/>
      <w:numFmt w:val="lowerLetter"/>
      <w:lvlText w:val="%1)"/>
      <w:lvlJc w:val="left"/>
      <w:pPr>
        <w:ind w:left="1070" w:hanging="360"/>
      </w:pPr>
    </w:lvl>
    <w:lvl w:ilvl="1" w:tplc="04050019">
      <w:start w:val="1"/>
      <w:numFmt w:val="lowerLetter"/>
      <w:lvlText w:val="%2."/>
      <w:lvlJc w:val="left"/>
      <w:pPr>
        <w:ind w:left="1550" w:hanging="360"/>
      </w:pPr>
    </w:lvl>
    <w:lvl w:ilvl="2" w:tplc="0405001B">
      <w:start w:val="1"/>
      <w:numFmt w:val="lowerRoman"/>
      <w:lvlText w:val="%3."/>
      <w:lvlJc w:val="right"/>
      <w:pPr>
        <w:ind w:left="2270" w:hanging="180"/>
      </w:pPr>
    </w:lvl>
    <w:lvl w:ilvl="3" w:tplc="0405000F">
      <w:start w:val="1"/>
      <w:numFmt w:val="decimal"/>
      <w:lvlText w:val="%4."/>
      <w:lvlJc w:val="left"/>
      <w:pPr>
        <w:ind w:left="2990" w:hanging="360"/>
      </w:pPr>
    </w:lvl>
    <w:lvl w:ilvl="4" w:tplc="04050019">
      <w:start w:val="1"/>
      <w:numFmt w:val="lowerLetter"/>
      <w:lvlText w:val="%5."/>
      <w:lvlJc w:val="left"/>
      <w:pPr>
        <w:ind w:left="3710" w:hanging="360"/>
      </w:pPr>
    </w:lvl>
    <w:lvl w:ilvl="5" w:tplc="0405001B">
      <w:start w:val="1"/>
      <w:numFmt w:val="lowerRoman"/>
      <w:lvlText w:val="%6."/>
      <w:lvlJc w:val="right"/>
      <w:pPr>
        <w:ind w:left="4430" w:hanging="180"/>
      </w:pPr>
    </w:lvl>
    <w:lvl w:ilvl="6" w:tplc="0405000F">
      <w:start w:val="1"/>
      <w:numFmt w:val="decimal"/>
      <w:lvlText w:val="%7."/>
      <w:lvlJc w:val="left"/>
      <w:pPr>
        <w:ind w:left="5150" w:hanging="360"/>
      </w:pPr>
    </w:lvl>
    <w:lvl w:ilvl="7" w:tplc="04050019">
      <w:start w:val="1"/>
      <w:numFmt w:val="lowerLetter"/>
      <w:lvlText w:val="%8."/>
      <w:lvlJc w:val="left"/>
      <w:pPr>
        <w:ind w:left="5870" w:hanging="360"/>
      </w:pPr>
    </w:lvl>
    <w:lvl w:ilvl="8" w:tplc="0405001B">
      <w:start w:val="1"/>
      <w:numFmt w:val="lowerRoman"/>
      <w:lvlText w:val="%9."/>
      <w:lvlJc w:val="right"/>
      <w:pPr>
        <w:ind w:left="6590" w:hanging="180"/>
      </w:pPr>
    </w:lvl>
  </w:abstractNum>
  <w:abstractNum w:abstractNumId="15" w15:restartNumberingAfterBreak="0">
    <w:nsid w:val="11D54227"/>
    <w:multiLevelType w:val="singleLevel"/>
    <w:tmpl w:val="221843A2"/>
    <w:lvl w:ilvl="0">
      <w:start w:val="3"/>
      <w:numFmt w:val="decimal"/>
      <w:lvlText w:val="%1."/>
      <w:lvlJc w:val="left"/>
      <w:pPr>
        <w:tabs>
          <w:tab w:val="num" w:pos="570"/>
        </w:tabs>
        <w:ind w:left="570" w:hanging="570"/>
      </w:pPr>
      <w:rPr>
        <w:rFonts w:hint="default"/>
      </w:rPr>
    </w:lvl>
  </w:abstractNum>
  <w:abstractNum w:abstractNumId="16" w15:restartNumberingAfterBreak="0">
    <w:nsid w:val="13222B4B"/>
    <w:multiLevelType w:val="hybridMultilevel"/>
    <w:tmpl w:val="D3863224"/>
    <w:lvl w:ilvl="0" w:tplc="BF5A6D56">
      <w:start w:val="3"/>
      <w:numFmt w:val="bullet"/>
      <w:lvlText w:val="-"/>
      <w:lvlJc w:val="left"/>
      <w:pPr>
        <w:ind w:left="930" w:hanging="360"/>
      </w:pPr>
      <w:rPr>
        <w:rFonts w:ascii="Times New Roman" w:eastAsia="Times New Roman" w:hAnsi="Times New Roman" w:cs="Times New Roman"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7" w15:restartNumberingAfterBreak="0">
    <w:nsid w:val="14BF08DA"/>
    <w:multiLevelType w:val="singleLevel"/>
    <w:tmpl w:val="665EB17C"/>
    <w:lvl w:ilvl="0">
      <w:start w:val="6"/>
      <w:numFmt w:val="decimal"/>
      <w:lvlText w:val="%1."/>
      <w:lvlJc w:val="left"/>
      <w:pPr>
        <w:tabs>
          <w:tab w:val="num" w:pos="570"/>
        </w:tabs>
        <w:ind w:left="570" w:hanging="570"/>
      </w:pPr>
      <w:rPr>
        <w:rFonts w:hint="default"/>
      </w:rPr>
    </w:lvl>
  </w:abstractNum>
  <w:abstractNum w:abstractNumId="18" w15:restartNumberingAfterBreak="0">
    <w:nsid w:val="1DEC19B8"/>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124337"/>
    <w:multiLevelType w:val="singleLevel"/>
    <w:tmpl w:val="E6DC3306"/>
    <w:lvl w:ilvl="0">
      <w:start w:val="1286"/>
      <w:numFmt w:val="bullet"/>
      <w:lvlText w:val="-"/>
      <w:lvlJc w:val="left"/>
      <w:pPr>
        <w:tabs>
          <w:tab w:val="num" w:pos="1080"/>
        </w:tabs>
        <w:ind w:left="1080" w:hanging="360"/>
      </w:pPr>
      <w:rPr>
        <w:rFonts w:hint="default"/>
      </w:rPr>
    </w:lvl>
  </w:abstractNum>
  <w:abstractNum w:abstractNumId="20" w15:restartNumberingAfterBreak="0">
    <w:nsid w:val="27EE7FA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583D0A"/>
    <w:multiLevelType w:val="singleLevel"/>
    <w:tmpl w:val="04050017"/>
    <w:lvl w:ilvl="0">
      <w:start w:val="1"/>
      <w:numFmt w:val="lowerLetter"/>
      <w:lvlText w:val="%1)"/>
      <w:lvlJc w:val="left"/>
      <w:pPr>
        <w:tabs>
          <w:tab w:val="num" w:pos="360"/>
        </w:tabs>
        <w:ind w:left="360" w:hanging="360"/>
      </w:pPr>
    </w:lvl>
  </w:abstractNum>
  <w:abstractNum w:abstractNumId="22" w15:restartNumberingAfterBreak="0">
    <w:nsid w:val="358E3A6F"/>
    <w:multiLevelType w:val="singleLevel"/>
    <w:tmpl w:val="E6DC3306"/>
    <w:lvl w:ilvl="0">
      <w:start w:val="1286"/>
      <w:numFmt w:val="bullet"/>
      <w:lvlText w:val="-"/>
      <w:lvlJc w:val="left"/>
      <w:pPr>
        <w:tabs>
          <w:tab w:val="num" w:pos="1080"/>
        </w:tabs>
        <w:ind w:left="1080" w:hanging="360"/>
      </w:pPr>
      <w:rPr>
        <w:rFonts w:hint="default"/>
      </w:rPr>
    </w:lvl>
  </w:abstractNum>
  <w:abstractNum w:abstractNumId="23" w15:restartNumberingAfterBreak="0">
    <w:nsid w:val="3B5564CB"/>
    <w:multiLevelType w:val="singleLevel"/>
    <w:tmpl w:val="E6DC3306"/>
    <w:lvl w:ilvl="0">
      <w:start w:val="1286"/>
      <w:numFmt w:val="bullet"/>
      <w:lvlText w:val="-"/>
      <w:lvlJc w:val="left"/>
      <w:pPr>
        <w:tabs>
          <w:tab w:val="num" w:pos="1080"/>
        </w:tabs>
        <w:ind w:left="1080" w:hanging="360"/>
      </w:pPr>
      <w:rPr>
        <w:rFonts w:hint="default"/>
      </w:rPr>
    </w:lvl>
  </w:abstractNum>
  <w:abstractNum w:abstractNumId="24" w15:restartNumberingAfterBreak="0">
    <w:nsid w:val="3FD4793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0385F41"/>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5407758"/>
    <w:multiLevelType w:val="singleLevel"/>
    <w:tmpl w:val="E6DC3306"/>
    <w:lvl w:ilvl="0">
      <w:start w:val="1286"/>
      <w:numFmt w:val="bullet"/>
      <w:lvlText w:val="-"/>
      <w:lvlJc w:val="left"/>
      <w:pPr>
        <w:tabs>
          <w:tab w:val="num" w:pos="1080"/>
        </w:tabs>
        <w:ind w:left="1080" w:hanging="360"/>
      </w:pPr>
      <w:rPr>
        <w:rFonts w:hint="default"/>
      </w:rPr>
    </w:lvl>
  </w:abstractNum>
  <w:abstractNum w:abstractNumId="27" w15:restartNumberingAfterBreak="0">
    <w:nsid w:val="483C6C8F"/>
    <w:multiLevelType w:val="multilevel"/>
    <w:tmpl w:val="D7B005A0"/>
    <w:lvl w:ilvl="0">
      <w:start w:val="1"/>
      <w:numFmt w:val="bullet"/>
      <w:lvlText w:val=""/>
      <w:lvlJc w:val="left"/>
      <w:pPr>
        <w:tabs>
          <w:tab w:val="num" w:pos="1211"/>
        </w:tabs>
        <w:ind w:left="1211" w:hanging="360"/>
      </w:pPr>
      <w:rPr>
        <w:rFonts w:ascii="Wingdings" w:hAnsi="Wingdings" w:hint="default"/>
      </w:rPr>
    </w:lvl>
    <w:lvl w:ilvl="1">
      <w:start w:val="1"/>
      <w:numFmt w:val="bullet"/>
      <w:lvlText w:val="-"/>
      <w:lvlJc w:val="left"/>
      <w:pPr>
        <w:tabs>
          <w:tab w:val="num" w:pos="1931"/>
        </w:tabs>
        <w:ind w:left="1931" w:hanging="360"/>
      </w:pPr>
      <w:rPr>
        <w:rFonts w:ascii="Times New Roman" w:eastAsia="Times New Roman" w:hAnsi="Times New Roman" w:cs="Times New Roman" w:hint="default"/>
      </w:rPr>
    </w:lvl>
    <w:lvl w:ilvl="2" w:tentative="1">
      <w:start w:val="1"/>
      <w:numFmt w:val="bullet"/>
      <w:lvlText w:val=""/>
      <w:lvlJc w:val="left"/>
      <w:pPr>
        <w:tabs>
          <w:tab w:val="num" w:pos="2651"/>
        </w:tabs>
        <w:ind w:left="2651" w:hanging="360"/>
      </w:pPr>
      <w:rPr>
        <w:rFonts w:ascii="Wingdings" w:hAnsi="Wingdings" w:hint="default"/>
      </w:rPr>
    </w:lvl>
    <w:lvl w:ilvl="3" w:tentative="1">
      <w:start w:val="1"/>
      <w:numFmt w:val="bullet"/>
      <w:lvlText w:val=""/>
      <w:lvlJc w:val="left"/>
      <w:pPr>
        <w:tabs>
          <w:tab w:val="num" w:pos="3371"/>
        </w:tabs>
        <w:ind w:left="3371" w:hanging="360"/>
      </w:pPr>
      <w:rPr>
        <w:rFonts w:ascii="Symbol" w:hAnsi="Symbol" w:hint="default"/>
      </w:rPr>
    </w:lvl>
    <w:lvl w:ilvl="4" w:tentative="1">
      <w:start w:val="1"/>
      <w:numFmt w:val="bullet"/>
      <w:lvlText w:val="o"/>
      <w:lvlJc w:val="left"/>
      <w:pPr>
        <w:tabs>
          <w:tab w:val="num" w:pos="4091"/>
        </w:tabs>
        <w:ind w:left="4091" w:hanging="360"/>
      </w:pPr>
      <w:rPr>
        <w:rFonts w:ascii="Courier New" w:hAnsi="Courier New" w:hint="default"/>
      </w:rPr>
    </w:lvl>
    <w:lvl w:ilvl="5" w:tentative="1">
      <w:start w:val="1"/>
      <w:numFmt w:val="bullet"/>
      <w:lvlText w:val=""/>
      <w:lvlJc w:val="left"/>
      <w:pPr>
        <w:tabs>
          <w:tab w:val="num" w:pos="4811"/>
        </w:tabs>
        <w:ind w:left="4811" w:hanging="360"/>
      </w:pPr>
      <w:rPr>
        <w:rFonts w:ascii="Wingdings" w:hAnsi="Wingdings" w:hint="default"/>
      </w:rPr>
    </w:lvl>
    <w:lvl w:ilvl="6" w:tentative="1">
      <w:start w:val="1"/>
      <w:numFmt w:val="bullet"/>
      <w:lvlText w:val=""/>
      <w:lvlJc w:val="left"/>
      <w:pPr>
        <w:tabs>
          <w:tab w:val="num" w:pos="5531"/>
        </w:tabs>
        <w:ind w:left="5531" w:hanging="360"/>
      </w:pPr>
      <w:rPr>
        <w:rFonts w:ascii="Symbol" w:hAnsi="Symbol" w:hint="default"/>
      </w:rPr>
    </w:lvl>
    <w:lvl w:ilvl="7" w:tentative="1">
      <w:start w:val="1"/>
      <w:numFmt w:val="bullet"/>
      <w:lvlText w:val="o"/>
      <w:lvlJc w:val="left"/>
      <w:pPr>
        <w:tabs>
          <w:tab w:val="num" w:pos="6251"/>
        </w:tabs>
        <w:ind w:left="6251" w:hanging="360"/>
      </w:pPr>
      <w:rPr>
        <w:rFonts w:ascii="Courier New" w:hAnsi="Courier New" w:hint="default"/>
      </w:rPr>
    </w:lvl>
    <w:lvl w:ilvl="8"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49643632"/>
    <w:multiLevelType w:val="singleLevel"/>
    <w:tmpl w:val="E8EC2B10"/>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E387D1C"/>
    <w:multiLevelType w:val="singleLevel"/>
    <w:tmpl w:val="E6DC3306"/>
    <w:lvl w:ilvl="0">
      <w:start w:val="1286"/>
      <w:numFmt w:val="bullet"/>
      <w:lvlText w:val="-"/>
      <w:lvlJc w:val="left"/>
      <w:pPr>
        <w:tabs>
          <w:tab w:val="num" w:pos="1080"/>
        </w:tabs>
        <w:ind w:left="1080" w:hanging="360"/>
      </w:pPr>
      <w:rPr>
        <w:rFonts w:hint="default"/>
      </w:rPr>
    </w:lvl>
  </w:abstractNum>
  <w:abstractNum w:abstractNumId="30" w15:restartNumberingAfterBreak="0">
    <w:nsid w:val="51B37A76"/>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56D02744"/>
    <w:multiLevelType w:val="hybridMultilevel"/>
    <w:tmpl w:val="80A0EF06"/>
    <w:lvl w:ilvl="0" w:tplc="63182808">
      <w:start w:val="2"/>
      <w:numFmt w:val="bullet"/>
      <w:lvlText w:val="-"/>
      <w:lvlJc w:val="left"/>
      <w:pPr>
        <w:tabs>
          <w:tab w:val="num" w:pos="927"/>
        </w:tabs>
        <w:ind w:left="927" w:hanging="360"/>
      </w:pPr>
      <w:rPr>
        <w:rFonts w:ascii="Times New Roman" w:eastAsia="Times New Roman" w:hAnsi="Times New Roman" w:cs="Times New Roman" w:hint="default"/>
      </w:rPr>
    </w:lvl>
    <w:lvl w:ilvl="1" w:tplc="2BA23D16" w:tentative="1">
      <w:start w:val="1"/>
      <w:numFmt w:val="bullet"/>
      <w:lvlText w:val="o"/>
      <w:lvlJc w:val="left"/>
      <w:pPr>
        <w:tabs>
          <w:tab w:val="num" w:pos="1647"/>
        </w:tabs>
        <w:ind w:left="1647" w:hanging="360"/>
      </w:pPr>
      <w:rPr>
        <w:rFonts w:ascii="Courier New" w:hAnsi="Courier New" w:hint="default"/>
      </w:rPr>
    </w:lvl>
    <w:lvl w:ilvl="2" w:tplc="E484584C" w:tentative="1">
      <w:start w:val="1"/>
      <w:numFmt w:val="bullet"/>
      <w:lvlText w:val=""/>
      <w:lvlJc w:val="left"/>
      <w:pPr>
        <w:tabs>
          <w:tab w:val="num" w:pos="2367"/>
        </w:tabs>
        <w:ind w:left="2367" w:hanging="360"/>
      </w:pPr>
      <w:rPr>
        <w:rFonts w:ascii="Wingdings" w:hAnsi="Wingdings" w:hint="default"/>
      </w:rPr>
    </w:lvl>
    <w:lvl w:ilvl="3" w:tplc="E08605EA" w:tentative="1">
      <w:start w:val="1"/>
      <w:numFmt w:val="bullet"/>
      <w:lvlText w:val=""/>
      <w:lvlJc w:val="left"/>
      <w:pPr>
        <w:tabs>
          <w:tab w:val="num" w:pos="3087"/>
        </w:tabs>
        <w:ind w:left="3087" w:hanging="360"/>
      </w:pPr>
      <w:rPr>
        <w:rFonts w:ascii="Symbol" w:hAnsi="Symbol" w:hint="default"/>
      </w:rPr>
    </w:lvl>
    <w:lvl w:ilvl="4" w:tplc="4F7E2B52" w:tentative="1">
      <w:start w:val="1"/>
      <w:numFmt w:val="bullet"/>
      <w:lvlText w:val="o"/>
      <w:lvlJc w:val="left"/>
      <w:pPr>
        <w:tabs>
          <w:tab w:val="num" w:pos="3807"/>
        </w:tabs>
        <w:ind w:left="3807" w:hanging="360"/>
      </w:pPr>
      <w:rPr>
        <w:rFonts w:ascii="Courier New" w:hAnsi="Courier New" w:hint="default"/>
      </w:rPr>
    </w:lvl>
    <w:lvl w:ilvl="5" w:tplc="3AB23160" w:tentative="1">
      <w:start w:val="1"/>
      <w:numFmt w:val="bullet"/>
      <w:lvlText w:val=""/>
      <w:lvlJc w:val="left"/>
      <w:pPr>
        <w:tabs>
          <w:tab w:val="num" w:pos="4527"/>
        </w:tabs>
        <w:ind w:left="4527" w:hanging="360"/>
      </w:pPr>
      <w:rPr>
        <w:rFonts w:ascii="Wingdings" w:hAnsi="Wingdings" w:hint="default"/>
      </w:rPr>
    </w:lvl>
    <w:lvl w:ilvl="6" w:tplc="7D883EBE" w:tentative="1">
      <w:start w:val="1"/>
      <w:numFmt w:val="bullet"/>
      <w:lvlText w:val=""/>
      <w:lvlJc w:val="left"/>
      <w:pPr>
        <w:tabs>
          <w:tab w:val="num" w:pos="5247"/>
        </w:tabs>
        <w:ind w:left="5247" w:hanging="360"/>
      </w:pPr>
      <w:rPr>
        <w:rFonts w:ascii="Symbol" w:hAnsi="Symbol" w:hint="default"/>
      </w:rPr>
    </w:lvl>
    <w:lvl w:ilvl="7" w:tplc="7EEA7A5E" w:tentative="1">
      <w:start w:val="1"/>
      <w:numFmt w:val="bullet"/>
      <w:lvlText w:val="o"/>
      <w:lvlJc w:val="left"/>
      <w:pPr>
        <w:tabs>
          <w:tab w:val="num" w:pos="5967"/>
        </w:tabs>
        <w:ind w:left="5967" w:hanging="360"/>
      </w:pPr>
      <w:rPr>
        <w:rFonts w:ascii="Courier New" w:hAnsi="Courier New" w:hint="default"/>
      </w:rPr>
    </w:lvl>
    <w:lvl w:ilvl="8" w:tplc="C4EE707A"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5E7D2D4C"/>
    <w:multiLevelType w:val="singleLevel"/>
    <w:tmpl w:val="E6DC3306"/>
    <w:lvl w:ilvl="0">
      <w:start w:val="1286"/>
      <w:numFmt w:val="bullet"/>
      <w:lvlText w:val="-"/>
      <w:lvlJc w:val="left"/>
      <w:pPr>
        <w:tabs>
          <w:tab w:val="num" w:pos="1080"/>
        </w:tabs>
        <w:ind w:left="1080" w:hanging="360"/>
      </w:pPr>
      <w:rPr>
        <w:rFonts w:hint="default"/>
      </w:rPr>
    </w:lvl>
  </w:abstractNum>
  <w:abstractNum w:abstractNumId="33" w15:restartNumberingAfterBreak="0">
    <w:nsid w:val="62C1462D"/>
    <w:multiLevelType w:val="singleLevel"/>
    <w:tmpl w:val="E6DC3306"/>
    <w:lvl w:ilvl="0">
      <w:start w:val="1286"/>
      <w:numFmt w:val="bullet"/>
      <w:lvlText w:val="-"/>
      <w:lvlJc w:val="left"/>
      <w:pPr>
        <w:tabs>
          <w:tab w:val="num" w:pos="1080"/>
        </w:tabs>
        <w:ind w:left="1080" w:hanging="360"/>
      </w:pPr>
      <w:rPr>
        <w:rFonts w:hint="default"/>
      </w:rPr>
    </w:lvl>
  </w:abstractNum>
  <w:abstractNum w:abstractNumId="34" w15:restartNumberingAfterBreak="0">
    <w:nsid w:val="631F69C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46411D8"/>
    <w:multiLevelType w:val="singleLevel"/>
    <w:tmpl w:val="E6DC3306"/>
    <w:lvl w:ilvl="0">
      <w:start w:val="1286"/>
      <w:numFmt w:val="bullet"/>
      <w:lvlText w:val="-"/>
      <w:lvlJc w:val="left"/>
      <w:pPr>
        <w:tabs>
          <w:tab w:val="num" w:pos="1080"/>
        </w:tabs>
        <w:ind w:left="1080" w:hanging="360"/>
      </w:pPr>
      <w:rPr>
        <w:rFonts w:hint="default"/>
      </w:rPr>
    </w:lvl>
  </w:abstractNum>
  <w:abstractNum w:abstractNumId="36" w15:restartNumberingAfterBreak="0">
    <w:nsid w:val="69623129"/>
    <w:multiLevelType w:val="singleLevel"/>
    <w:tmpl w:val="E6DC3306"/>
    <w:lvl w:ilvl="0">
      <w:start w:val="1286"/>
      <w:numFmt w:val="bullet"/>
      <w:lvlText w:val="-"/>
      <w:lvlJc w:val="left"/>
      <w:pPr>
        <w:tabs>
          <w:tab w:val="num" w:pos="1080"/>
        </w:tabs>
        <w:ind w:left="1080" w:hanging="360"/>
      </w:pPr>
      <w:rPr>
        <w:rFonts w:hint="default"/>
      </w:rPr>
    </w:lvl>
  </w:abstractNum>
  <w:abstractNum w:abstractNumId="37" w15:restartNumberingAfterBreak="0">
    <w:nsid w:val="6A132ECD"/>
    <w:multiLevelType w:val="multilevel"/>
    <w:tmpl w:val="4BD48AB6"/>
    <w:lvl w:ilvl="0">
      <w:start w:val="1"/>
      <w:numFmt w:val="bullet"/>
      <w:lvlText w:val="-"/>
      <w:lvlJc w:val="left"/>
      <w:pPr>
        <w:tabs>
          <w:tab w:val="num" w:pos="1515"/>
        </w:tabs>
        <w:ind w:left="1515" w:hanging="360"/>
      </w:pPr>
      <w:rPr>
        <w:rFonts w:ascii="Times New Roman" w:eastAsia="Times New Roman" w:hAnsi="Times New Roman" w:cs="Times New Roman" w:hint="default"/>
      </w:rPr>
    </w:lvl>
    <w:lvl w:ilvl="1" w:tentative="1">
      <w:start w:val="1"/>
      <w:numFmt w:val="bullet"/>
      <w:lvlText w:val="o"/>
      <w:lvlJc w:val="left"/>
      <w:pPr>
        <w:tabs>
          <w:tab w:val="num" w:pos="1860"/>
        </w:tabs>
        <w:ind w:left="1860" w:hanging="360"/>
      </w:pPr>
      <w:rPr>
        <w:rFonts w:ascii="Courier New" w:hAnsi="Courier New"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38" w15:restartNumberingAfterBreak="0">
    <w:nsid w:val="754F2F5C"/>
    <w:multiLevelType w:val="singleLevel"/>
    <w:tmpl w:val="E6DC3306"/>
    <w:lvl w:ilvl="0">
      <w:start w:val="1286"/>
      <w:numFmt w:val="bullet"/>
      <w:lvlText w:val="-"/>
      <w:lvlJc w:val="left"/>
      <w:pPr>
        <w:tabs>
          <w:tab w:val="num" w:pos="1080"/>
        </w:tabs>
        <w:ind w:left="1080" w:hanging="360"/>
      </w:pPr>
      <w:rPr>
        <w:rFonts w:hint="default"/>
      </w:rPr>
    </w:lvl>
  </w:abstractNum>
  <w:abstractNum w:abstractNumId="39" w15:restartNumberingAfterBreak="0">
    <w:nsid w:val="799D586C"/>
    <w:multiLevelType w:val="hybridMultilevel"/>
    <w:tmpl w:val="F48EAF5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0"/>
  </w:num>
  <w:num w:numId="2">
    <w:abstractNumId w:val="31"/>
  </w:num>
  <w:num w:numId="3">
    <w:abstractNumId w:val="32"/>
  </w:num>
  <w:num w:numId="4">
    <w:abstractNumId w:val="11"/>
  </w:num>
  <w:num w:numId="5">
    <w:abstractNumId w:val="20"/>
  </w:num>
  <w:num w:numId="6">
    <w:abstractNumId w:val="18"/>
  </w:num>
  <w:num w:numId="7">
    <w:abstractNumId w:val="36"/>
  </w:num>
  <w:num w:numId="8">
    <w:abstractNumId w:val="22"/>
  </w:num>
  <w:num w:numId="9">
    <w:abstractNumId w:val="34"/>
  </w:num>
  <w:num w:numId="10">
    <w:abstractNumId w:val="29"/>
  </w:num>
  <w:num w:numId="11">
    <w:abstractNumId w:val="38"/>
  </w:num>
  <w:num w:numId="12">
    <w:abstractNumId w:val="37"/>
  </w:num>
  <w:num w:numId="13">
    <w:abstractNumId w:val="15"/>
  </w:num>
  <w:num w:numId="14">
    <w:abstractNumId w:val="27"/>
  </w:num>
  <w:num w:numId="15">
    <w:abstractNumId w:val="12"/>
  </w:num>
  <w:num w:numId="16">
    <w:abstractNumId w:val="24"/>
  </w:num>
  <w:num w:numId="17">
    <w:abstractNumId w:val="28"/>
  </w:num>
  <w:num w:numId="18">
    <w:abstractNumId w:val="30"/>
  </w:num>
  <w:num w:numId="19">
    <w:abstractNumId w:val="26"/>
  </w:num>
  <w:num w:numId="20">
    <w:abstractNumId w:val="23"/>
  </w:num>
  <w:num w:numId="21">
    <w:abstractNumId w:val="17"/>
  </w:num>
  <w:num w:numId="22">
    <w:abstractNumId w:val="21"/>
  </w:num>
  <w:num w:numId="23">
    <w:abstractNumId w:val="33"/>
  </w:num>
  <w:num w:numId="24">
    <w:abstractNumId w:val="35"/>
  </w:num>
  <w:num w:numId="25">
    <w:abstractNumId w:val="25"/>
  </w:num>
  <w:num w:numId="26">
    <w:abstractNumId w:val="19"/>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4"/>
  </w:num>
  <w:num w:numId="37">
    <w:abstractNumId w:val="16"/>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F06"/>
    <w:rsid w:val="00022364"/>
    <w:rsid w:val="000228AC"/>
    <w:rsid w:val="00026C3E"/>
    <w:rsid w:val="000306D0"/>
    <w:rsid w:val="00033F74"/>
    <w:rsid w:val="00056E53"/>
    <w:rsid w:val="00064B2E"/>
    <w:rsid w:val="0006671B"/>
    <w:rsid w:val="000A3A64"/>
    <w:rsid w:val="000D1454"/>
    <w:rsid w:val="000F4B10"/>
    <w:rsid w:val="001019A5"/>
    <w:rsid w:val="00107632"/>
    <w:rsid w:val="00122853"/>
    <w:rsid w:val="00130A19"/>
    <w:rsid w:val="001459A8"/>
    <w:rsid w:val="0014692F"/>
    <w:rsid w:val="00154939"/>
    <w:rsid w:val="001669DA"/>
    <w:rsid w:val="00170EE5"/>
    <w:rsid w:val="00171E0C"/>
    <w:rsid w:val="00176F81"/>
    <w:rsid w:val="001B43E9"/>
    <w:rsid w:val="001D658D"/>
    <w:rsid w:val="001F315B"/>
    <w:rsid w:val="001F4BD8"/>
    <w:rsid w:val="00213D93"/>
    <w:rsid w:val="00225247"/>
    <w:rsid w:val="00232BFF"/>
    <w:rsid w:val="002345C1"/>
    <w:rsid w:val="002464A9"/>
    <w:rsid w:val="0026306B"/>
    <w:rsid w:val="00272813"/>
    <w:rsid w:val="00293579"/>
    <w:rsid w:val="002A1ACA"/>
    <w:rsid w:val="002C6F46"/>
    <w:rsid w:val="002D27AA"/>
    <w:rsid w:val="0031068C"/>
    <w:rsid w:val="003723AF"/>
    <w:rsid w:val="00372F7E"/>
    <w:rsid w:val="003A115A"/>
    <w:rsid w:val="003B17AC"/>
    <w:rsid w:val="003B3576"/>
    <w:rsid w:val="003C3A74"/>
    <w:rsid w:val="003E6CCC"/>
    <w:rsid w:val="003F1442"/>
    <w:rsid w:val="003F5F51"/>
    <w:rsid w:val="00407803"/>
    <w:rsid w:val="00427C17"/>
    <w:rsid w:val="00431319"/>
    <w:rsid w:val="00434472"/>
    <w:rsid w:val="004440CD"/>
    <w:rsid w:val="00446329"/>
    <w:rsid w:val="00451395"/>
    <w:rsid w:val="004A10E9"/>
    <w:rsid w:val="004A7A14"/>
    <w:rsid w:val="004B7325"/>
    <w:rsid w:val="004C23B7"/>
    <w:rsid w:val="004F6B76"/>
    <w:rsid w:val="0050417F"/>
    <w:rsid w:val="005139B4"/>
    <w:rsid w:val="005151D9"/>
    <w:rsid w:val="00520DE8"/>
    <w:rsid w:val="00527349"/>
    <w:rsid w:val="00552DB6"/>
    <w:rsid w:val="0055346B"/>
    <w:rsid w:val="00570726"/>
    <w:rsid w:val="0058088E"/>
    <w:rsid w:val="00584C32"/>
    <w:rsid w:val="005A4CD7"/>
    <w:rsid w:val="005B69E4"/>
    <w:rsid w:val="005D3E19"/>
    <w:rsid w:val="005F26F6"/>
    <w:rsid w:val="005F325F"/>
    <w:rsid w:val="00610D9F"/>
    <w:rsid w:val="00613729"/>
    <w:rsid w:val="00614AEE"/>
    <w:rsid w:val="0062025B"/>
    <w:rsid w:val="006524F9"/>
    <w:rsid w:val="00652951"/>
    <w:rsid w:val="00655647"/>
    <w:rsid w:val="006C1BBA"/>
    <w:rsid w:val="006C6C63"/>
    <w:rsid w:val="006E313B"/>
    <w:rsid w:val="006E52DB"/>
    <w:rsid w:val="006F7BB7"/>
    <w:rsid w:val="00705942"/>
    <w:rsid w:val="007307EE"/>
    <w:rsid w:val="007417CF"/>
    <w:rsid w:val="0075078E"/>
    <w:rsid w:val="00755702"/>
    <w:rsid w:val="007717FF"/>
    <w:rsid w:val="007833A3"/>
    <w:rsid w:val="00795055"/>
    <w:rsid w:val="007D0E73"/>
    <w:rsid w:val="007F4DCB"/>
    <w:rsid w:val="00806901"/>
    <w:rsid w:val="00820355"/>
    <w:rsid w:val="00821BB9"/>
    <w:rsid w:val="0082683B"/>
    <w:rsid w:val="008539F6"/>
    <w:rsid w:val="00876689"/>
    <w:rsid w:val="00887BC3"/>
    <w:rsid w:val="008A13B1"/>
    <w:rsid w:val="008A564D"/>
    <w:rsid w:val="008E30DB"/>
    <w:rsid w:val="008E4828"/>
    <w:rsid w:val="008F1E7B"/>
    <w:rsid w:val="00915D12"/>
    <w:rsid w:val="00930E70"/>
    <w:rsid w:val="00952007"/>
    <w:rsid w:val="0096662F"/>
    <w:rsid w:val="00973A28"/>
    <w:rsid w:val="009A638F"/>
    <w:rsid w:val="009B3434"/>
    <w:rsid w:val="009C0F35"/>
    <w:rsid w:val="009C4936"/>
    <w:rsid w:val="009D2AB5"/>
    <w:rsid w:val="00A03CF4"/>
    <w:rsid w:val="00A0401E"/>
    <w:rsid w:val="00A1593A"/>
    <w:rsid w:val="00A35ED0"/>
    <w:rsid w:val="00A55582"/>
    <w:rsid w:val="00A57FDF"/>
    <w:rsid w:val="00A715A0"/>
    <w:rsid w:val="00A73D07"/>
    <w:rsid w:val="00A94F06"/>
    <w:rsid w:val="00AA2795"/>
    <w:rsid w:val="00AB282D"/>
    <w:rsid w:val="00AB5AE0"/>
    <w:rsid w:val="00AB6CA2"/>
    <w:rsid w:val="00AF12FA"/>
    <w:rsid w:val="00B00AF1"/>
    <w:rsid w:val="00B520F6"/>
    <w:rsid w:val="00B545C6"/>
    <w:rsid w:val="00B5461E"/>
    <w:rsid w:val="00B56ACE"/>
    <w:rsid w:val="00B65A06"/>
    <w:rsid w:val="00B738AA"/>
    <w:rsid w:val="00B73B6B"/>
    <w:rsid w:val="00B769DC"/>
    <w:rsid w:val="00B9136E"/>
    <w:rsid w:val="00BD3634"/>
    <w:rsid w:val="00BD438C"/>
    <w:rsid w:val="00BD65B7"/>
    <w:rsid w:val="00C01AF5"/>
    <w:rsid w:val="00C3030D"/>
    <w:rsid w:val="00C36A64"/>
    <w:rsid w:val="00C40D35"/>
    <w:rsid w:val="00C41355"/>
    <w:rsid w:val="00C472D0"/>
    <w:rsid w:val="00C5162F"/>
    <w:rsid w:val="00C62674"/>
    <w:rsid w:val="00C67A9D"/>
    <w:rsid w:val="00C80620"/>
    <w:rsid w:val="00C94C49"/>
    <w:rsid w:val="00CA25DC"/>
    <w:rsid w:val="00CA3030"/>
    <w:rsid w:val="00CD062F"/>
    <w:rsid w:val="00CD4CA2"/>
    <w:rsid w:val="00CE708D"/>
    <w:rsid w:val="00CF0095"/>
    <w:rsid w:val="00D32A83"/>
    <w:rsid w:val="00D50D8E"/>
    <w:rsid w:val="00D61F51"/>
    <w:rsid w:val="00D64A90"/>
    <w:rsid w:val="00D64AAC"/>
    <w:rsid w:val="00D87199"/>
    <w:rsid w:val="00DA0250"/>
    <w:rsid w:val="00DB06CE"/>
    <w:rsid w:val="00DC5D8B"/>
    <w:rsid w:val="00DD237B"/>
    <w:rsid w:val="00DE3D7C"/>
    <w:rsid w:val="00E04271"/>
    <w:rsid w:val="00E26CB7"/>
    <w:rsid w:val="00E314DE"/>
    <w:rsid w:val="00E37417"/>
    <w:rsid w:val="00E501BA"/>
    <w:rsid w:val="00E52FCE"/>
    <w:rsid w:val="00E650AF"/>
    <w:rsid w:val="00E72635"/>
    <w:rsid w:val="00E72BE2"/>
    <w:rsid w:val="00E84CCD"/>
    <w:rsid w:val="00EA53B4"/>
    <w:rsid w:val="00ED5CC4"/>
    <w:rsid w:val="00EF2F5B"/>
    <w:rsid w:val="00EF53F6"/>
    <w:rsid w:val="00F20550"/>
    <w:rsid w:val="00F21DF0"/>
    <w:rsid w:val="00F456AC"/>
    <w:rsid w:val="00F50831"/>
    <w:rsid w:val="00F632EE"/>
    <w:rsid w:val="00F63C28"/>
    <w:rsid w:val="00F657EC"/>
    <w:rsid w:val="00F71668"/>
    <w:rsid w:val="00F93D5E"/>
    <w:rsid w:val="00F97D35"/>
    <w:rsid w:val="00FC0CF3"/>
    <w:rsid w:val="00FC19D4"/>
    <w:rsid w:val="00FE69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690775D"/>
  <w15:chartTrackingRefBased/>
  <w15:docId w15:val="{DD6A497F-DB47-4DA4-949B-B5FEB327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pPr>
      <w:keepNext/>
      <w:tabs>
        <w:tab w:val="left" w:pos="1418"/>
      </w:tabs>
      <w:outlineLvl w:val="0"/>
    </w:pPr>
    <w:rPr>
      <w:b/>
      <w:sz w:val="24"/>
    </w:rPr>
  </w:style>
  <w:style w:type="paragraph" w:styleId="Nadpis2">
    <w:name w:val="heading 2"/>
    <w:basedOn w:val="Normln"/>
    <w:next w:val="Normln"/>
    <w:qFormat/>
    <w:rsid w:val="00D87199"/>
    <w:pPr>
      <w:keepNext/>
      <w:widowControl w:val="0"/>
      <w:tabs>
        <w:tab w:val="left" w:pos="1920"/>
      </w:tabs>
      <w:spacing w:before="240" w:after="120" w:line="280" w:lineRule="exact"/>
      <w:ind w:firstLine="567"/>
      <w:outlineLvl w:val="1"/>
    </w:pPr>
    <w:rPr>
      <w:b/>
      <w:snapToGrid w:val="0"/>
      <w:sz w:val="24"/>
      <w:szCs w:val="24"/>
    </w:rPr>
  </w:style>
  <w:style w:type="paragraph" w:styleId="Nadpis3">
    <w:name w:val="heading 3"/>
    <w:basedOn w:val="Normln"/>
    <w:next w:val="Normln"/>
    <w:qFormat/>
    <w:pPr>
      <w:keepNext/>
      <w:tabs>
        <w:tab w:val="left" w:pos="1418"/>
      </w:tabs>
      <w:jc w:val="center"/>
      <w:outlineLvl w:val="2"/>
    </w:pPr>
    <w:rPr>
      <w:b/>
      <w:smallCaps/>
      <w:sz w:val="32"/>
    </w:rPr>
  </w:style>
  <w:style w:type="paragraph" w:styleId="Nadpis4">
    <w:name w:val="heading 4"/>
    <w:basedOn w:val="Normln"/>
    <w:next w:val="Normln"/>
    <w:qFormat/>
    <w:pPr>
      <w:keepNext/>
      <w:outlineLvl w:val="3"/>
    </w:pPr>
    <w:rPr>
      <w:b/>
      <w:bCs/>
    </w:rPr>
  </w:style>
  <w:style w:type="paragraph" w:styleId="Nadpis5">
    <w:name w:val="heading 5"/>
    <w:basedOn w:val="Normln"/>
    <w:next w:val="Normln"/>
    <w:qFormat/>
    <w:pPr>
      <w:keepNext/>
      <w:tabs>
        <w:tab w:val="left" w:pos="567"/>
        <w:tab w:val="left" w:pos="3969"/>
      </w:tabs>
      <w:spacing w:line="360" w:lineRule="auto"/>
      <w:ind w:firstLine="567"/>
      <w:outlineLvl w:val="4"/>
    </w:pPr>
    <w:rPr>
      <w:sz w:val="24"/>
    </w:rPr>
  </w:style>
  <w:style w:type="paragraph" w:styleId="Nadpis6">
    <w:name w:val="heading 6"/>
    <w:basedOn w:val="Normln"/>
    <w:next w:val="Normln"/>
    <w:qFormat/>
    <w:pPr>
      <w:keepNext/>
      <w:outlineLvl w:val="5"/>
    </w:pPr>
    <w:rPr>
      <w:b/>
      <w:caps/>
      <w:sz w:val="36"/>
    </w:rPr>
  </w:style>
  <w:style w:type="paragraph" w:styleId="Nadpis7">
    <w:name w:val="heading 7"/>
    <w:basedOn w:val="Normln"/>
    <w:next w:val="Normln"/>
    <w:qFormat/>
    <w:pPr>
      <w:keepNext/>
      <w:tabs>
        <w:tab w:val="left" w:pos="567"/>
      </w:tabs>
      <w:spacing w:line="360" w:lineRule="auto"/>
      <w:outlineLvl w:val="6"/>
    </w:pPr>
    <w:rPr>
      <w:sz w:val="24"/>
    </w:rPr>
  </w:style>
  <w:style w:type="paragraph" w:styleId="Nadpis8">
    <w:name w:val="heading 8"/>
    <w:basedOn w:val="Normln"/>
    <w:next w:val="Normln"/>
    <w:qFormat/>
    <w:pPr>
      <w:keepNext/>
      <w:tabs>
        <w:tab w:val="left" w:pos="567"/>
        <w:tab w:val="left" w:pos="2268"/>
      </w:tabs>
      <w:spacing w:line="360" w:lineRule="auto"/>
      <w:ind w:left="567"/>
      <w:jc w:val="both"/>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sz w:val="24"/>
    </w:rPr>
  </w:style>
  <w:style w:type="paragraph" w:styleId="Zkladntextodsazen">
    <w:name w:val="Body Text Indent"/>
    <w:basedOn w:val="Normln"/>
    <w:pPr>
      <w:ind w:left="993" w:hanging="993"/>
    </w:pPr>
    <w:rPr>
      <w:sz w:val="28"/>
    </w:rPr>
  </w:style>
  <w:style w:type="paragraph" w:styleId="Zkladntextodsazen2">
    <w:name w:val="Body Text Indent 2"/>
    <w:basedOn w:val="Normln"/>
    <w:pPr>
      <w:tabs>
        <w:tab w:val="left" w:pos="567"/>
        <w:tab w:val="left" w:pos="2268"/>
        <w:tab w:val="left" w:pos="3969"/>
      </w:tabs>
      <w:spacing w:line="360" w:lineRule="auto"/>
      <w:ind w:left="567"/>
    </w:pPr>
    <w:rPr>
      <w:sz w:val="24"/>
    </w:rPr>
  </w:style>
  <w:style w:type="paragraph" w:styleId="Zkladntextodsazen3">
    <w:name w:val="Body Text Indent 3"/>
    <w:basedOn w:val="Normln"/>
    <w:link w:val="Zkladntextodsazen3Char"/>
    <w:pPr>
      <w:tabs>
        <w:tab w:val="left" w:pos="567"/>
        <w:tab w:val="left" w:pos="2268"/>
        <w:tab w:val="left" w:pos="3969"/>
      </w:tabs>
      <w:spacing w:line="360" w:lineRule="auto"/>
      <w:ind w:left="567"/>
      <w:jc w:val="both"/>
    </w:pPr>
    <w:rPr>
      <w:sz w:val="24"/>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pPr>
      <w:spacing w:before="120"/>
      <w:jc w:val="both"/>
    </w:pPr>
    <w:rPr>
      <w:snapToGrid w:val="0"/>
      <w:sz w:val="24"/>
    </w:rPr>
  </w:style>
  <w:style w:type="paragraph" w:customStyle="1" w:styleId="BodyText21">
    <w:name w:val="Body Text 21"/>
    <w:basedOn w:val="Normln"/>
    <w:pPr>
      <w:widowControl w:val="0"/>
    </w:pPr>
    <w:rPr>
      <w:rFonts w:ascii="Arial" w:hAnsi="Arial"/>
      <w:b/>
      <w:sz w:val="24"/>
    </w:rPr>
  </w:style>
  <w:style w:type="paragraph" w:styleId="Zhlav">
    <w:name w:val="header"/>
    <w:basedOn w:val="Normln"/>
    <w:rsid w:val="008F1E7B"/>
    <w:pPr>
      <w:tabs>
        <w:tab w:val="center" w:pos="4536"/>
        <w:tab w:val="right" w:pos="9072"/>
      </w:tabs>
    </w:pPr>
  </w:style>
  <w:style w:type="table" w:styleId="Mkatabulky">
    <w:name w:val="Table Grid"/>
    <w:basedOn w:val="Normlntabulka"/>
    <w:rsid w:val="00F21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
    <w:next w:val="Normln"/>
    <w:autoRedefine/>
    <w:uiPriority w:val="39"/>
    <w:rsid w:val="007833A3"/>
    <w:pPr>
      <w:spacing w:before="120" w:after="120"/>
    </w:pPr>
    <w:rPr>
      <w:rFonts w:ascii="Calibri" w:hAnsi="Calibri" w:cs="Calibri"/>
      <w:b/>
      <w:bCs/>
      <w:caps/>
    </w:rPr>
  </w:style>
  <w:style w:type="paragraph" w:styleId="Obsah2">
    <w:name w:val="toc 2"/>
    <w:basedOn w:val="Normln"/>
    <w:next w:val="Normln"/>
    <w:autoRedefine/>
    <w:uiPriority w:val="39"/>
    <w:rsid w:val="007833A3"/>
    <w:pPr>
      <w:ind w:left="240"/>
    </w:pPr>
    <w:rPr>
      <w:rFonts w:ascii="Calibri" w:hAnsi="Calibri" w:cs="Calibri"/>
      <w:smallCaps/>
    </w:rPr>
  </w:style>
  <w:style w:type="paragraph" w:styleId="Obsah3">
    <w:name w:val="toc 3"/>
    <w:basedOn w:val="Normln"/>
    <w:next w:val="Normln"/>
    <w:autoRedefine/>
    <w:uiPriority w:val="39"/>
    <w:rsid w:val="007833A3"/>
    <w:pPr>
      <w:ind w:left="480"/>
    </w:pPr>
    <w:rPr>
      <w:rFonts w:ascii="Calibri" w:hAnsi="Calibri" w:cs="Calibri"/>
      <w:i/>
      <w:iCs/>
    </w:rPr>
  </w:style>
  <w:style w:type="character" w:customStyle="1" w:styleId="Nadpis1Char">
    <w:name w:val="Nadpis 1 Char"/>
    <w:link w:val="Nadpis1"/>
    <w:rsid w:val="007833A3"/>
    <w:rPr>
      <w:b/>
      <w:sz w:val="24"/>
    </w:rPr>
  </w:style>
  <w:style w:type="character" w:customStyle="1" w:styleId="Zkladntextodsazen3Char">
    <w:name w:val="Základní text odsazený 3 Char"/>
    <w:link w:val="Zkladntextodsazen3"/>
    <w:rsid w:val="007833A3"/>
    <w:rPr>
      <w:sz w:val="24"/>
    </w:rPr>
  </w:style>
  <w:style w:type="paragraph" w:customStyle="1" w:styleId="Import6">
    <w:name w:val="Import 6"/>
    <w:basedOn w:val="Normln"/>
    <w:rsid w:val="00AB5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napToGrid w:val="0"/>
      <w:sz w:val="24"/>
    </w:rPr>
  </w:style>
  <w:style w:type="paragraph" w:styleId="Odstavecseseznamem">
    <w:name w:val="List Paragraph"/>
    <w:basedOn w:val="Normln"/>
    <w:uiPriority w:val="34"/>
    <w:qFormat/>
    <w:rsid w:val="00AB5AE0"/>
    <w:pPr>
      <w:ind w:left="708"/>
    </w:pPr>
  </w:style>
  <w:style w:type="character" w:customStyle="1" w:styleId="apple-converted-space">
    <w:name w:val="apple-converted-space"/>
    <w:rsid w:val="00AB5AE0"/>
  </w:style>
  <w:style w:type="paragraph" w:customStyle="1" w:styleId="Default">
    <w:name w:val="Default"/>
    <w:rsid w:val="00EF53F6"/>
    <w:pPr>
      <w:autoSpaceDE w:val="0"/>
      <w:autoSpaceDN w:val="0"/>
      <w:adjustRightInd w:val="0"/>
    </w:pPr>
    <w:rPr>
      <w:color w:val="000000"/>
      <w:sz w:val="24"/>
      <w:szCs w:val="24"/>
    </w:rPr>
  </w:style>
  <w:style w:type="paragraph" w:styleId="Textbubliny">
    <w:name w:val="Balloon Text"/>
    <w:basedOn w:val="Normln"/>
    <w:link w:val="TextbublinyChar"/>
    <w:uiPriority w:val="99"/>
    <w:semiHidden/>
    <w:unhideWhenUsed/>
    <w:rsid w:val="00154939"/>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54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FD365-B45C-4A3C-85DE-6F3A3FEF0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5208</Words>
  <Characters>30730</Characters>
  <Application>Microsoft Office Word</Application>
  <DocSecurity>0</DocSecurity>
  <Lines>256</Lines>
  <Paragraphs>71</Paragraphs>
  <ScaleCrop>false</ScaleCrop>
  <HeadingPairs>
    <vt:vector size="2" baseType="variant">
      <vt:variant>
        <vt:lpstr>Název</vt:lpstr>
      </vt:variant>
      <vt:variant>
        <vt:i4>1</vt:i4>
      </vt:variant>
    </vt:vector>
  </HeadingPairs>
  <TitlesOfParts>
    <vt:vector size="1" baseType="lpstr">
      <vt:lpstr>titulní strana - projekt, TZ ...</vt:lpstr>
    </vt:vector>
  </TitlesOfParts>
  <Company>TERMONT</Company>
  <LinksUpToDate>false</LinksUpToDate>
  <CharactersWithSpaces>35867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titulní strana - projekt, TZ ...</dc:title>
  <dc:subject/>
  <dc:creator>Alena</dc:creator>
  <cp:keywords/>
  <cp:lastModifiedBy>Václav Remuta</cp:lastModifiedBy>
  <cp:revision>4</cp:revision>
  <cp:lastPrinted>2020-12-04T13:03:00Z</cp:lastPrinted>
  <dcterms:created xsi:type="dcterms:W3CDTF">2020-12-04T12:46:00Z</dcterms:created>
  <dcterms:modified xsi:type="dcterms:W3CDTF">2020-12-04T13:05:00Z</dcterms:modified>
</cp:coreProperties>
</file>